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B9" w:rsidRDefault="004576B9" w:rsidP="00906CA2">
      <w:pPr>
        <w:spacing w:before="240"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-48260</wp:posOffset>
            </wp:positionV>
            <wp:extent cx="885825" cy="1162050"/>
            <wp:effectExtent l="19050" t="0" r="9525" b="0"/>
            <wp:wrapNone/>
            <wp:docPr id="2" name="Immagine 6" descr="http://www.megatalenti.it/wp-content/uploads/2013/07/logo_distretto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http://www.megatalenti.it/wp-content/uploads/2013/07/logo_distretto-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006" r="31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MODULO PRE ADESIONE</w:t>
      </w:r>
    </w:p>
    <w:p w:rsidR="004576B9" w:rsidRDefault="004576B9" w:rsidP="004576B9">
      <w:pPr>
        <w:pStyle w:val="Paragrafoelenc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CAMPUS ES</w:t>
      </w:r>
      <w:r w:rsidR="0059705E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IVO </w:t>
      </w:r>
    </w:p>
    <w:p w:rsidR="004576B9" w:rsidRDefault="004576B9" w:rsidP="004576B9">
      <w:pPr>
        <w:pStyle w:val="Paragrafoelenc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Luglio 2016</w:t>
      </w:r>
    </w:p>
    <w:p w:rsidR="009849BA" w:rsidRPr="00906CA2" w:rsidRDefault="009849BA" w:rsidP="004576B9">
      <w:pPr>
        <w:pStyle w:val="Paragrafoelenco"/>
        <w:ind w:left="0"/>
        <w:jc w:val="center"/>
        <w:rPr>
          <w:rFonts w:ascii="Times New Roman" w:hAnsi="Times New Roman"/>
          <w:b/>
          <w:sz w:val="12"/>
          <w:szCs w:val="12"/>
        </w:rPr>
      </w:pPr>
    </w:p>
    <w:p w:rsidR="009849BA" w:rsidRPr="00906CA2" w:rsidRDefault="009849BA" w:rsidP="004576B9">
      <w:pPr>
        <w:pStyle w:val="Paragrafoelenc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906CA2">
        <w:rPr>
          <w:rFonts w:ascii="Times New Roman" w:hAnsi="Times New Roman"/>
          <w:sz w:val="20"/>
          <w:szCs w:val="20"/>
        </w:rPr>
        <w:t>Da inviare compilato e firmato all’indirizzo</w:t>
      </w:r>
      <w:r w:rsidR="006773FD">
        <w:rPr>
          <w:rFonts w:ascii="Times New Roman" w:hAnsi="Times New Roman"/>
          <w:sz w:val="20"/>
          <w:szCs w:val="20"/>
        </w:rPr>
        <w:t xml:space="preserve">: </w:t>
      </w:r>
      <w:hyperlink r:id="rId7" w:history="1">
        <w:r w:rsidRPr="00906CA2">
          <w:rPr>
            <w:rStyle w:val="Collegamentoipertestuale"/>
            <w:rFonts w:ascii="Times New Roman" w:hAnsi="Times New Roman"/>
            <w:b/>
            <w:sz w:val="20"/>
            <w:szCs w:val="20"/>
          </w:rPr>
          <w:t>campus.orientamento@unime.it</w:t>
        </w:r>
      </w:hyperlink>
    </w:p>
    <w:p w:rsidR="009849BA" w:rsidRPr="009849BA" w:rsidRDefault="009849BA" w:rsidP="004576B9">
      <w:pPr>
        <w:pStyle w:val="Paragrafoelenco"/>
        <w:ind w:left="0"/>
        <w:jc w:val="center"/>
        <w:rPr>
          <w:rFonts w:ascii="Times New Roman" w:hAnsi="Times New Roman"/>
          <w:b/>
          <w:sz w:val="28"/>
        </w:rPr>
      </w:pPr>
      <w:r w:rsidRPr="009849BA">
        <w:rPr>
          <w:rFonts w:ascii="Times New Roman" w:hAnsi="Times New Roman"/>
          <w:b/>
          <w:sz w:val="28"/>
        </w:rPr>
        <w:t>entro e non oltre il 10/06/2016</w:t>
      </w:r>
    </w:p>
    <w:p w:rsidR="004576B9" w:rsidRDefault="004576B9" w:rsidP="004D0E77">
      <w:pPr>
        <w:jc w:val="center"/>
        <w:rPr>
          <w:rFonts w:asciiTheme="majorHAnsi" w:hAnsiTheme="majorHAnsi"/>
        </w:rPr>
      </w:pPr>
    </w:p>
    <w:p w:rsidR="00C6365A" w:rsidRDefault="00F900DE" w:rsidP="004D0E7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62626"/>
          <w:sz w:val="18"/>
          <w:szCs w:val="18"/>
        </w:rPr>
      </w:pPr>
      <w:r w:rsidRPr="004D0E77">
        <w:rPr>
          <w:rFonts w:ascii="Tahoma" w:hAnsi="Tahoma" w:cs="Tahoma"/>
          <w:color w:val="262626"/>
          <w:sz w:val="18"/>
          <w:szCs w:val="18"/>
        </w:rPr>
        <w:t xml:space="preserve">UNIME organizza un Campus estivo con l'obiettivo di </w:t>
      </w:r>
      <w:r w:rsidR="00DF3BFD">
        <w:rPr>
          <w:rFonts w:ascii="Tahoma" w:hAnsi="Tahoma" w:cs="Tahoma"/>
          <w:color w:val="262626"/>
          <w:sz w:val="18"/>
          <w:szCs w:val="18"/>
        </w:rPr>
        <w:t xml:space="preserve">potenziare le competenze in vista dell’ingresso all’università e della partecipazione ai test di ammissione e di </w:t>
      </w:r>
      <w:r w:rsidRPr="004D0E77">
        <w:rPr>
          <w:rFonts w:ascii="Tahoma" w:hAnsi="Tahoma" w:cs="Tahoma"/>
          <w:color w:val="262626"/>
          <w:sz w:val="18"/>
          <w:szCs w:val="18"/>
        </w:rPr>
        <w:t>consentire agli studenti di scuol</w:t>
      </w:r>
      <w:r w:rsidR="009A18D6">
        <w:rPr>
          <w:rFonts w:ascii="Tahoma" w:hAnsi="Tahoma" w:cs="Tahoma"/>
          <w:color w:val="262626"/>
          <w:sz w:val="18"/>
          <w:szCs w:val="18"/>
        </w:rPr>
        <w:t>a</w:t>
      </w:r>
      <w:r w:rsidRPr="004D0E77">
        <w:rPr>
          <w:rFonts w:ascii="Tahoma" w:hAnsi="Tahoma" w:cs="Tahoma"/>
          <w:color w:val="262626"/>
          <w:sz w:val="18"/>
          <w:szCs w:val="18"/>
        </w:rPr>
        <w:t xml:space="preserve"> superiore di</w:t>
      </w:r>
      <w:r w:rsidR="00737658">
        <w:rPr>
          <w:rFonts w:ascii="Tahoma" w:hAnsi="Tahoma" w:cs="Tahoma"/>
          <w:color w:val="262626"/>
          <w:sz w:val="18"/>
          <w:szCs w:val="18"/>
        </w:rPr>
        <w:t xml:space="preserve"> </w:t>
      </w:r>
      <w:r w:rsidRPr="00DF3BFD">
        <w:rPr>
          <w:rFonts w:ascii="Tahoma" w:hAnsi="Tahoma" w:cs="Tahoma"/>
          <w:bCs/>
          <w:color w:val="262626"/>
          <w:sz w:val="18"/>
          <w:szCs w:val="18"/>
        </w:rPr>
        <w:t>riflettere sulla scelta universitaria</w:t>
      </w:r>
      <w:r w:rsidRPr="00DF3BFD">
        <w:rPr>
          <w:rFonts w:ascii="Tahoma" w:hAnsi="Tahoma" w:cs="Tahoma"/>
          <w:color w:val="262626"/>
          <w:sz w:val="18"/>
          <w:szCs w:val="18"/>
        </w:rPr>
        <w:t>, con lezioni e seminari</w:t>
      </w:r>
      <w:r w:rsidRPr="004D0E77">
        <w:rPr>
          <w:rFonts w:ascii="Tahoma" w:hAnsi="Tahoma" w:cs="Tahoma"/>
          <w:color w:val="262626"/>
          <w:sz w:val="18"/>
          <w:szCs w:val="18"/>
        </w:rPr>
        <w:t>, laboratori didattici e attività di orientamento finalizzate a facilitare l’elaborazione dell</w:t>
      </w:r>
      <w:r w:rsidR="00E214F0">
        <w:rPr>
          <w:rFonts w:ascii="Tahoma" w:hAnsi="Tahoma" w:cs="Tahoma"/>
          <w:color w:val="262626"/>
          <w:sz w:val="18"/>
          <w:szCs w:val="18"/>
        </w:rPr>
        <w:t>e esperienze svolte durante il C</w:t>
      </w:r>
      <w:r w:rsidRPr="004D0E77">
        <w:rPr>
          <w:rFonts w:ascii="Tahoma" w:hAnsi="Tahoma" w:cs="Tahoma"/>
          <w:color w:val="262626"/>
          <w:sz w:val="18"/>
          <w:szCs w:val="18"/>
        </w:rPr>
        <w:t xml:space="preserve">ampus e la formulazione </w:t>
      </w:r>
      <w:r w:rsidR="009A18D6" w:rsidRPr="004D0E77">
        <w:rPr>
          <w:rFonts w:ascii="Tahoma" w:hAnsi="Tahoma" w:cs="Tahoma"/>
          <w:color w:val="262626"/>
          <w:sz w:val="18"/>
          <w:szCs w:val="18"/>
        </w:rPr>
        <w:t xml:space="preserve">autonoma e consapevole </w:t>
      </w:r>
      <w:r w:rsidRPr="004D0E77">
        <w:rPr>
          <w:rFonts w:ascii="Tahoma" w:hAnsi="Tahoma" w:cs="Tahoma"/>
          <w:color w:val="262626"/>
          <w:sz w:val="18"/>
          <w:szCs w:val="18"/>
        </w:rPr>
        <w:t>di un progetto di studio e di vita.</w:t>
      </w:r>
    </w:p>
    <w:p w:rsidR="0059705E" w:rsidRDefault="00C6365A" w:rsidP="0049732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262626"/>
          <w:sz w:val="18"/>
          <w:szCs w:val="18"/>
        </w:rPr>
      </w:pPr>
      <w:r>
        <w:rPr>
          <w:rFonts w:ascii="Tahoma" w:hAnsi="Tahoma" w:cs="Tahoma"/>
          <w:color w:val="262626"/>
          <w:sz w:val="18"/>
          <w:szCs w:val="18"/>
        </w:rPr>
        <w:t xml:space="preserve">Il Campus </w:t>
      </w:r>
      <w:r w:rsidR="00497323">
        <w:rPr>
          <w:rFonts w:ascii="Tahoma" w:hAnsi="Tahoma" w:cs="Tahoma"/>
          <w:color w:val="262626"/>
          <w:sz w:val="18"/>
          <w:szCs w:val="18"/>
        </w:rPr>
        <w:t>è</w:t>
      </w:r>
      <w:r>
        <w:rPr>
          <w:rFonts w:ascii="Tahoma" w:hAnsi="Tahoma" w:cs="Tahoma"/>
          <w:color w:val="262626"/>
          <w:sz w:val="18"/>
          <w:szCs w:val="18"/>
        </w:rPr>
        <w:t xml:space="preserve"> strutturato in </w:t>
      </w:r>
      <w:r w:rsidRPr="00297992">
        <w:rPr>
          <w:rFonts w:ascii="Tahoma" w:hAnsi="Tahoma" w:cs="Tahoma"/>
          <w:b/>
          <w:color w:val="262626"/>
          <w:sz w:val="18"/>
          <w:szCs w:val="18"/>
        </w:rPr>
        <w:t>due percorsi di orientamento disciplinare</w:t>
      </w:r>
      <w:r w:rsidR="0059705E">
        <w:rPr>
          <w:rFonts w:ascii="Tahoma" w:hAnsi="Tahoma" w:cs="Tahoma"/>
          <w:b/>
          <w:color w:val="262626"/>
          <w:sz w:val="18"/>
          <w:szCs w:val="18"/>
        </w:rPr>
        <w:t>:</w:t>
      </w:r>
    </w:p>
    <w:p w:rsidR="0059705E" w:rsidRPr="0059705E" w:rsidRDefault="0059705E" w:rsidP="0059705E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b/>
          <w:color w:val="262626"/>
          <w:sz w:val="12"/>
          <w:szCs w:val="12"/>
        </w:rPr>
      </w:pPr>
    </w:p>
    <w:p w:rsidR="0059705E" w:rsidRDefault="00C6365A" w:rsidP="0059705E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color w:val="262626"/>
          <w:sz w:val="18"/>
          <w:szCs w:val="18"/>
        </w:rPr>
      </w:pPr>
      <w:r w:rsidRPr="0059705E">
        <w:rPr>
          <w:rFonts w:ascii="Tahoma" w:hAnsi="Tahoma" w:cs="Tahoma"/>
          <w:b/>
          <w:color w:val="262626"/>
          <w:sz w:val="18"/>
          <w:szCs w:val="18"/>
          <w:u w:val="single"/>
        </w:rPr>
        <w:t xml:space="preserve">potenziamento </w:t>
      </w:r>
      <w:r w:rsidR="0059705E" w:rsidRPr="0059705E">
        <w:rPr>
          <w:rFonts w:ascii="Tahoma" w:hAnsi="Tahoma" w:cs="Tahoma"/>
          <w:b/>
          <w:color w:val="262626"/>
          <w:sz w:val="18"/>
          <w:szCs w:val="18"/>
          <w:u w:val="single"/>
        </w:rPr>
        <w:t>finalizzato alla preparazione ai test di ammissione</w:t>
      </w:r>
      <w:r w:rsidR="00F83CD3">
        <w:rPr>
          <w:rFonts w:ascii="Tahoma" w:hAnsi="Tahoma" w:cs="Tahoma"/>
          <w:b/>
          <w:color w:val="262626"/>
          <w:sz w:val="18"/>
          <w:szCs w:val="18"/>
          <w:u w:val="single"/>
        </w:rPr>
        <w:t xml:space="preserve"> ai corsi di studio </w:t>
      </w:r>
      <w:r w:rsidR="00F83CD3" w:rsidRPr="0059705E">
        <w:rPr>
          <w:rFonts w:ascii="Tahoma" w:hAnsi="Tahoma" w:cs="Tahoma"/>
          <w:b/>
          <w:color w:val="262626"/>
          <w:sz w:val="18"/>
          <w:szCs w:val="18"/>
          <w:u w:val="single"/>
        </w:rPr>
        <w:t>in ambito medico – scientifico</w:t>
      </w:r>
      <w:r w:rsidR="00F900DE" w:rsidRPr="0059705E">
        <w:rPr>
          <w:rFonts w:ascii="Tahoma" w:hAnsi="Tahoma" w:cs="Tahoma"/>
          <w:color w:val="262626"/>
          <w:sz w:val="18"/>
          <w:szCs w:val="18"/>
        </w:rPr>
        <w:t>,</w:t>
      </w:r>
    </w:p>
    <w:p w:rsidR="0059705E" w:rsidRPr="0059705E" w:rsidRDefault="0059705E" w:rsidP="0059705E">
      <w:pPr>
        <w:pStyle w:val="Paragrafoelenco"/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62626"/>
          <w:sz w:val="12"/>
          <w:szCs w:val="12"/>
        </w:rPr>
      </w:pPr>
    </w:p>
    <w:p w:rsidR="00497323" w:rsidRDefault="00C6365A" w:rsidP="0059705E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color w:val="262626"/>
          <w:sz w:val="18"/>
          <w:szCs w:val="18"/>
        </w:rPr>
      </w:pPr>
      <w:r w:rsidRPr="0059705E">
        <w:rPr>
          <w:rFonts w:ascii="Tahoma" w:hAnsi="Tahoma" w:cs="Tahoma"/>
          <w:b/>
          <w:color w:val="262626"/>
          <w:sz w:val="18"/>
          <w:szCs w:val="18"/>
          <w:u w:val="single"/>
        </w:rPr>
        <w:t xml:space="preserve">orientamento alle discipline </w:t>
      </w:r>
      <w:r w:rsidR="00F900DE" w:rsidRPr="0059705E">
        <w:rPr>
          <w:rFonts w:ascii="Tahoma" w:hAnsi="Tahoma" w:cs="Tahoma"/>
          <w:b/>
          <w:color w:val="262626"/>
          <w:sz w:val="18"/>
          <w:szCs w:val="18"/>
          <w:u w:val="single"/>
        </w:rPr>
        <w:t>economico – giuridiche ed umanistico – sociali</w:t>
      </w:r>
      <w:r w:rsidR="00F900DE" w:rsidRPr="004D0E77">
        <w:rPr>
          <w:rFonts w:ascii="Tahoma" w:hAnsi="Tahoma" w:cs="Tahoma"/>
          <w:color w:val="262626"/>
          <w:sz w:val="18"/>
          <w:szCs w:val="18"/>
        </w:rPr>
        <w:t>.</w:t>
      </w:r>
    </w:p>
    <w:p w:rsidR="0059705E" w:rsidRPr="0059705E" w:rsidRDefault="0059705E" w:rsidP="0059705E">
      <w:pPr>
        <w:pStyle w:val="Paragrafoelenco"/>
        <w:rPr>
          <w:rFonts w:ascii="Tahoma" w:hAnsi="Tahoma" w:cs="Tahoma"/>
          <w:color w:val="262626"/>
          <w:sz w:val="12"/>
          <w:szCs w:val="12"/>
        </w:rPr>
      </w:pPr>
    </w:p>
    <w:p w:rsidR="0059705E" w:rsidRPr="0059705E" w:rsidRDefault="0059705E" w:rsidP="0059705E">
      <w:pPr>
        <w:pStyle w:val="Paragrafoelenco"/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62626"/>
          <w:sz w:val="12"/>
          <w:szCs w:val="12"/>
        </w:rPr>
      </w:pPr>
    </w:p>
    <w:p w:rsidR="00DF3BFD" w:rsidRDefault="00DF3BFD" w:rsidP="0049732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62626"/>
          <w:sz w:val="18"/>
          <w:szCs w:val="18"/>
        </w:rPr>
      </w:pPr>
      <w:r>
        <w:rPr>
          <w:rFonts w:ascii="Tahoma" w:hAnsi="Tahoma" w:cs="Tahoma"/>
          <w:color w:val="262626"/>
          <w:sz w:val="18"/>
          <w:szCs w:val="18"/>
        </w:rPr>
        <w:t xml:space="preserve">Le lezioni e i laboratori prevedono la formazione di </w:t>
      </w:r>
      <w:r w:rsidRPr="00297992">
        <w:rPr>
          <w:rFonts w:ascii="Tahoma" w:hAnsi="Tahoma" w:cs="Tahoma"/>
          <w:b/>
          <w:color w:val="262626"/>
          <w:sz w:val="18"/>
          <w:szCs w:val="18"/>
        </w:rPr>
        <w:t>aule di max25 studenti</w:t>
      </w:r>
      <w:r>
        <w:rPr>
          <w:rFonts w:ascii="Tahoma" w:hAnsi="Tahoma" w:cs="Tahoma"/>
          <w:color w:val="262626"/>
          <w:sz w:val="18"/>
          <w:szCs w:val="18"/>
        </w:rPr>
        <w:t xml:space="preserve">. Ciascun gruppo sarà impegnato per </w:t>
      </w:r>
      <w:r w:rsidRPr="00297992">
        <w:rPr>
          <w:rFonts w:ascii="Tahoma" w:hAnsi="Tahoma" w:cs="Tahoma"/>
          <w:b/>
          <w:color w:val="262626"/>
          <w:sz w:val="18"/>
          <w:szCs w:val="18"/>
        </w:rPr>
        <w:t>40 ore complessive</w:t>
      </w:r>
      <w:r w:rsidR="00737658">
        <w:rPr>
          <w:rFonts w:ascii="Tahoma" w:hAnsi="Tahoma" w:cs="Tahoma"/>
          <w:b/>
          <w:color w:val="262626"/>
          <w:sz w:val="18"/>
          <w:szCs w:val="18"/>
        </w:rPr>
        <w:t xml:space="preserve"> </w:t>
      </w:r>
      <w:r w:rsidR="00F83CD3">
        <w:rPr>
          <w:rFonts w:ascii="Tahoma" w:hAnsi="Tahoma" w:cs="Tahoma"/>
          <w:color w:val="262626"/>
          <w:sz w:val="18"/>
          <w:szCs w:val="18"/>
        </w:rPr>
        <w:t xml:space="preserve">settimanali </w:t>
      </w:r>
      <w:r>
        <w:rPr>
          <w:rFonts w:ascii="Tahoma" w:hAnsi="Tahoma" w:cs="Tahoma"/>
          <w:color w:val="262626"/>
          <w:sz w:val="18"/>
          <w:szCs w:val="18"/>
        </w:rPr>
        <w:t>fra attività laboratoriali, studio e simulazione dei test di accesso.</w:t>
      </w:r>
    </w:p>
    <w:p w:rsidR="00497323" w:rsidRDefault="00497323" w:rsidP="0049732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62626"/>
          <w:sz w:val="18"/>
          <w:szCs w:val="18"/>
        </w:rPr>
      </w:pPr>
      <w:r>
        <w:rPr>
          <w:rFonts w:ascii="Tahoma" w:hAnsi="Tahoma" w:cs="Tahoma"/>
          <w:color w:val="262626"/>
          <w:sz w:val="18"/>
          <w:szCs w:val="18"/>
        </w:rPr>
        <w:t>Oltre all’attività di orientamento alla scelta, di didattica e di simulazione di test di accesso per</w:t>
      </w:r>
      <w:r w:rsidR="00DF3BFD">
        <w:rPr>
          <w:rFonts w:ascii="Tahoma" w:hAnsi="Tahoma" w:cs="Tahoma"/>
          <w:color w:val="262626"/>
          <w:sz w:val="18"/>
          <w:szCs w:val="18"/>
        </w:rPr>
        <w:t xml:space="preserve"> i corsi a numero programmato, </w:t>
      </w:r>
      <w:r>
        <w:rPr>
          <w:rFonts w:ascii="Tahoma" w:hAnsi="Tahoma" w:cs="Tahoma"/>
          <w:color w:val="262626"/>
          <w:sz w:val="18"/>
          <w:szCs w:val="18"/>
        </w:rPr>
        <w:t xml:space="preserve">gli studenti </w:t>
      </w:r>
      <w:r w:rsidR="00F83CD3">
        <w:rPr>
          <w:rFonts w:ascii="Tahoma" w:hAnsi="Tahoma" w:cs="Tahoma"/>
          <w:color w:val="262626"/>
          <w:sz w:val="18"/>
          <w:szCs w:val="18"/>
        </w:rPr>
        <w:t>potranno</w:t>
      </w:r>
      <w:r>
        <w:rPr>
          <w:rFonts w:ascii="Tahoma" w:hAnsi="Tahoma" w:cs="Tahoma"/>
          <w:color w:val="262626"/>
          <w:sz w:val="18"/>
          <w:szCs w:val="18"/>
        </w:rPr>
        <w:t xml:space="preserve"> vivere </w:t>
      </w:r>
      <w:r w:rsidR="00F83CD3">
        <w:rPr>
          <w:rFonts w:ascii="Tahoma" w:hAnsi="Tahoma" w:cs="Tahoma"/>
          <w:color w:val="262626"/>
          <w:sz w:val="18"/>
          <w:szCs w:val="18"/>
        </w:rPr>
        <w:t>a</w:t>
      </w:r>
      <w:r>
        <w:rPr>
          <w:rFonts w:ascii="Tahoma" w:hAnsi="Tahoma" w:cs="Tahoma"/>
          <w:color w:val="262626"/>
          <w:sz w:val="18"/>
          <w:szCs w:val="18"/>
        </w:rPr>
        <w:t xml:space="preserve"> pieno le </w:t>
      </w:r>
      <w:r w:rsidRPr="00297992">
        <w:rPr>
          <w:rFonts w:ascii="Tahoma" w:hAnsi="Tahoma" w:cs="Tahoma"/>
          <w:i/>
          <w:color w:val="262626"/>
          <w:sz w:val="18"/>
          <w:szCs w:val="18"/>
        </w:rPr>
        <w:t>strutture residenziali</w:t>
      </w:r>
      <w:r>
        <w:rPr>
          <w:rFonts w:ascii="Tahoma" w:hAnsi="Tahoma" w:cs="Tahoma"/>
          <w:color w:val="262626"/>
          <w:sz w:val="18"/>
          <w:szCs w:val="18"/>
        </w:rPr>
        <w:t xml:space="preserve"> del nostro Ateneo e partecipare ad </w:t>
      </w:r>
      <w:r w:rsidRPr="00297992">
        <w:rPr>
          <w:rFonts w:ascii="Tahoma" w:hAnsi="Tahoma" w:cs="Tahoma"/>
          <w:i/>
          <w:color w:val="262626"/>
          <w:sz w:val="18"/>
          <w:szCs w:val="18"/>
        </w:rPr>
        <w:t xml:space="preserve">attività </w:t>
      </w:r>
      <w:r w:rsidR="0059705E">
        <w:rPr>
          <w:rFonts w:ascii="Tahoma" w:hAnsi="Tahoma" w:cs="Tahoma"/>
          <w:i/>
          <w:color w:val="262626"/>
          <w:sz w:val="18"/>
          <w:szCs w:val="18"/>
        </w:rPr>
        <w:t xml:space="preserve">sportive e </w:t>
      </w:r>
      <w:r w:rsidRPr="00297992">
        <w:rPr>
          <w:rFonts w:ascii="Tahoma" w:hAnsi="Tahoma" w:cs="Tahoma"/>
          <w:i/>
          <w:color w:val="262626"/>
          <w:sz w:val="18"/>
          <w:szCs w:val="18"/>
        </w:rPr>
        <w:t>ludico – ricreative.</w:t>
      </w:r>
    </w:p>
    <w:p w:rsidR="006563C6" w:rsidRDefault="006563C6" w:rsidP="00C6365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62626"/>
          <w:sz w:val="18"/>
          <w:szCs w:val="18"/>
        </w:rPr>
      </w:pPr>
    </w:p>
    <w:p w:rsidR="006F0449" w:rsidRDefault="00497323" w:rsidP="009A18D6">
      <w:pPr>
        <w:jc w:val="both"/>
        <w:rPr>
          <w:rFonts w:ascii="Tahoma" w:hAnsi="Tahoma" w:cs="Tahoma"/>
          <w:color w:val="262626"/>
          <w:sz w:val="18"/>
          <w:szCs w:val="18"/>
        </w:rPr>
      </w:pPr>
      <w:r>
        <w:rPr>
          <w:rFonts w:ascii="Tahoma" w:hAnsi="Tahoma" w:cs="Tahoma"/>
          <w:color w:val="262626"/>
          <w:sz w:val="18"/>
          <w:szCs w:val="18"/>
        </w:rPr>
        <w:t>Il Campus è aperto alla p</w:t>
      </w:r>
      <w:r w:rsidR="006F0449">
        <w:rPr>
          <w:rFonts w:ascii="Tahoma" w:hAnsi="Tahoma" w:cs="Tahoma"/>
          <w:color w:val="262626"/>
          <w:sz w:val="18"/>
          <w:szCs w:val="18"/>
        </w:rPr>
        <w:t>artecipazione di studenti delle</w:t>
      </w:r>
      <w:r w:rsidR="00A17842">
        <w:rPr>
          <w:rFonts w:ascii="Tahoma" w:hAnsi="Tahoma" w:cs="Tahoma"/>
          <w:color w:val="262626"/>
          <w:sz w:val="18"/>
          <w:szCs w:val="18"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262626"/>
          <w:sz w:val="18"/>
          <w:szCs w:val="18"/>
        </w:rPr>
        <w:t>4 e 5 classi degli Istituti scolastici secondari superiori</w:t>
      </w:r>
      <w:r w:rsidR="004576B9">
        <w:rPr>
          <w:rFonts w:ascii="Tahoma" w:hAnsi="Tahoma" w:cs="Tahoma"/>
          <w:color w:val="262626"/>
          <w:sz w:val="18"/>
          <w:szCs w:val="18"/>
        </w:rPr>
        <w:t xml:space="preserve"> e si svolgerà </w:t>
      </w:r>
      <w:r w:rsidR="00B007E2">
        <w:rPr>
          <w:rFonts w:ascii="Tahoma" w:hAnsi="Tahoma" w:cs="Tahoma"/>
          <w:color w:val="262626"/>
          <w:sz w:val="18"/>
          <w:szCs w:val="18"/>
        </w:rPr>
        <w:t xml:space="preserve">presso la </w:t>
      </w:r>
      <w:r w:rsidR="00B007E2" w:rsidRPr="00F571BA">
        <w:rPr>
          <w:rFonts w:ascii="Tahoma" w:hAnsi="Tahoma" w:cs="Tahoma"/>
          <w:b/>
          <w:color w:val="262626"/>
          <w:sz w:val="18"/>
          <w:szCs w:val="18"/>
        </w:rPr>
        <w:t>Cittadella universitaria</w:t>
      </w:r>
      <w:r w:rsidR="00B007E2">
        <w:rPr>
          <w:rFonts w:ascii="Tahoma" w:hAnsi="Tahoma" w:cs="Tahoma"/>
          <w:color w:val="262626"/>
          <w:sz w:val="18"/>
          <w:szCs w:val="18"/>
        </w:rPr>
        <w:t xml:space="preserve"> (Polo Annunziata) </w:t>
      </w:r>
      <w:r w:rsidR="00906CA2">
        <w:rPr>
          <w:rFonts w:ascii="Tahoma" w:hAnsi="Tahoma" w:cs="Tahoma"/>
          <w:color w:val="262626"/>
          <w:sz w:val="18"/>
          <w:szCs w:val="18"/>
        </w:rPr>
        <w:t>nel mese</w:t>
      </w:r>
      <w:r w:rsidR="004576B9">
        <w:rPr>
          <w:rFonts w:ascii="Tahoma" w:hAnsi="Tahoma" w:cs="Tahoma"/>
          <w:color w:val="262626"/>
          <w:sz w:val="18"/>
          <w:szCs w:val="18"/>
        </w:rPr>
        <w:t xml:space="preserve"> di luglio</w:t>
      </w:r>
      <w:r w:rsidR="00F900DE" w:rsidRPr="004D0E77">
        <w:rPr>
          <w:rFonts w:ascii="Tahoma" w:hAnsi="Tahoma" w:cs="Tahoma"/>
          <w:color w:val="262626"/>
          <w:sz w:val="18"/>
          <w:szCs w:val="18"/>
        </w:rPr>
        <w:t xml:space="preserve">. </w:t>
      </w:r>
    </w:p>
    <w:p w:rsidR="00497323" w:rsidRDefault="00497323" w:rsidP="009A18D6">
      <w:pPr>
        <w:jc w:val="both"/>
        <w:rPr>
          <w:rFonts w:ascii="Tahoma" w:hAnsi="Tahoma" w:cs="Tahoma"/>
          <w:color w:val="262626"/>
          <w:sz w:val="18"/>
          <w:szCs w:val="18"/>
        </w:rPr>
      </w:pPr>
    </w:p>
    <w:p w:rsidR="004412CA" w:rsidRDefault="00273C7F" w:rsidP="009A18D6">
      <w:pPr>
        <w:jc w:val="both"/>
        <w:rPr>
          <w:rFonts w:ascii="Tahoma" w:hAnsi="Tahoma" w:cs="Tahoma"/>
          <w:color w:val="262626"/>
          <w:sz w:val="18"/>
          <w:szCs w:val="18"/>
        </w:rPr>
      </w:pPr>
      <w:r w:rsidRPr="004D0E77">
        <w:rPr>
          <w:rFonts w:ascii="Tahoma" w:hAnsi="Tahoma" w:cs="Tahoma"/>
          <w:color w:val="262626"/>
          <w:sz w:val="18"/>
          <w:szCs w:val="18"/>
        </w:rPr>
        <w:t xml:space="preserve">Al termine del percorso sarà rilasciato un </w:t>
      </w:r>
      <w:r w:rsidR="009849BA">
        <w:rPr>
          <w:rFonts w:ascii="Tahoma" w:hAnsi="Tahoma" w:cs="Tahoma"/>
          <w:b/>
          <w:color w:val="262626"/>
          <w:sz w:val="18"/>
          <w:szCs w:val="18"/>
        </w:rPr>
        <w:t>attestato</w:t>
      </w:r>
      <w:r w:rsidR="00737658">
        <w:rPr>
          <w:rFonts w:ascii="Tahoma" w:hAnsi="Tahoma" w:cs="Tahoma"/>
          <w:b/>
          <w:color w:val="262626"/>
          <w:sz w:val="18"/>
          <w:szCs w:val="18"/>
        </w:rPr>
        <w:t xml:space="preserve"> </w:t>
      </w:r>
      <w:r w:rsidRPr="00F6321F">
        <w:rPr>
          <w:rFonts w:ascii="Tahoma" w:hAnsi="Tahoma" w:cs="Tahoma"/>
          <w:b/>
          <w:color w:val="262626"/>
          <w:sz w:val="18"/>
          <w:szCs w:val="18"/>
        </w:rPr>
        <w:t>utile ai fini del</w:t>
      </w:r>
      <w:r w:rsidR="00737658">
        <w:rPr>
          <w:rFonts w:ascii="Tahoma" w:hAnsi="Tahoma" w:cs="Tahoma"/>
          <w:b/>
          <w:color w:val="262626"/>
          <w:sz w:val="18"/>
          <w:szCs w:val="18"/>
        </w:rPr>
        <w:t xml:space="preserve"> </w:t>
      </w:r>
      <w:r w:rsidRPr="00F6321F">
        <w:rPr>
          <w:rFonts w:ascii="Tahoma" w:hAnsi="Tahoma" w:cs="Tahoma"/>
          <w:b/>
          <w:color w:val="262626"/>
          <w:sz w:val="18"/>
          <w:szCs w:val="18"/>
          <w:u w:val="single"/>
        </w:rPr>
        <w:t>riconosciment</w:t>
      </w:r>
      <w:r w:rsidR="009A18D6" w:rsidRPr="00F6321F">
        <w:rPr>
          <w:rFonts w:ascii="Tahoma" w:hAnsi="Tahoma" w:cs="Tahoma"/>
          <w:b/>
          <w:color w:val="262626"/>
          <w:sz w:val="18"/>
          <w:szCs w:val="18"/>
          <w:u w:val="single"/>
        </w:rPr>
        <w:t>o di crediti formativi</w:t>
      </w:r>
      <w:r w:rsidR="009A18D6">
        <w:rPr>
          <w:rFonts w:ascii="Tahoma" w:hAnsi="Tahoma" w:cs="Tahoma"/>
          <w:color w:val="262626"/>
          <w:sz w:val="18"/>
          <w:szCs w:val="18"/>
        </w:rPr>
        <w:t xml:space="preserve"> in caso d</w:t>
      </w:r>
      <w:r w:rsidRPr="004D0E77">
        <w:rPr>
          <w:rFonts w:ascii="Tahoma" w:hAnsi="Tahoma" w:cs="Tahoma"/>
          <w:color w:val="262626"/>
          <w:sz w:val="18"/>
          <w:szCs w:val="18"/>
        </w:rPr>
        <w:t xml:space="preserve">i iscrizione </w:t>
      </w:r>
      <w:r w:rsidR="0059705E">
        <w:rPr>
          <w:rFonts w:ascii="Tahoma" w:hAnsi="Tahoma" w:cs="Tahoma"/>
          <w:color w:val="262626"/>
          <w:sz w:val="18"/>
          <w:szCs w:val="18"/>
        </w:rPr>
        <w:t>all’Università degli Studi di Messina</w:t>
      </w:r>
      <w:r w:rsidRPr="004D0E77">
        <w:rPr>
          <w:rFonts w:ascii="Tahoma" w:hAnsi="Tahoma" w:cs="Tahoma"/>
          <w:color w:val="262626"/>
          <w:sz w:val="18"/>
          <w:szCs w:val="18"/>
        </w:rPr>
        <w:t>.</w:t>
      </w:r>
    </w:p>
    <w:p w:rsidR="004412CA" w:rsidRDefault="004412CA" w:rsidP="004412CA">
      <w:pPr>
        <w:pStyle w:val="Paragrafoelenco"/>
        <w:ind w:left="0"/>
        <w:jc w:val="both"/>
        <w:rPr>
          <w:rFonts w:ascii="Times New Roman" w:hAnsi="Times New Roman"/>
          <w:b/>
        </w:rPr>
      </w:pPr>
    </w:p>
    <w:tbl>
      <w:tblPr>
        <w:tblW w:w="96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7221"/>
      </w:tblGrid>
      <w:tr w:rsidR="004412CA" w:rsidRPr="00A8686D" w:rsidTr="0059705E">
        <w:trPr>
          <w:trHeight w:val="284"/>
        </w:trPr>
        <w:tc>
          <w:tcPr>
            <w:tcW w:w="2396" w:type="dxa"/>
          </w:tcPr>
          <w:p w:rsidR="004412CA" w:rsidRPr="00A8686D" w:rsidRDefault="004412CA" w:rsidP="00297992">
            <w:pPr>
              <w:pStyle w:val="Paragrafoelenco"/>
              <w:ind w:left="0"/>
              <w:jc w:val="both"/>
              <w:rPr>
                <w:rFonts w:ascii="Times New Roman" w:hAnsi="Times New Roman"/>
                <w:b/>
              </w:rPr>
            </w:pPr>
            <w:r w:rsidRPr="00A8686D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7221" w:type="dxa"/>
          </w:tcPr>
          <w:p w:rsidR="004412CA" w:rsidRPr="00A8686D" w:rsidRDefault="004412CA" w:rsidP="00297992">
            <w:pPr>
              <w:pStyle w:val="Paragrafoelenc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412CA" w:rsidRPr="00A8686D" w:rsidTr="0059705E">
        <w:trPr>
          <w:trHeight w:val="284"/>
        </w:trPr>
        <w:tc>
          <w:tcPr>
            <w:tcW w:w="2396" w:type="dxa"/>
          </w:tcPr>
          <w:p w:rsidR="004412CA" w:rsidRPr="00A8686D" w:rsidRDefault="004412CA" w:rsidP="00297992">
            <w:pPr>
              <w:pStyle w:val="Paragrafoelenco"/>
              <w:ind w:left="0"/>
              <w:jc w:val="both"/>
              <w:rPr>
                <w:rFonts w:ascii="Times New Roman" w:hAnsi="Times New Roman"/>
                <w:b/>
              </w:rPr>
            </w:pPr>
            <w:r w:rsidRPr="00A8686D">
              <w:rPr>
                <w:rFonts w:ascii="Times New Roman" w:hAnsi="Times New Roman"/>
                <w:b/>
              </w:rPr>
              <w:t>Cognome</w:t>
            </w:r>
          </w:p>
        </w:tc>
        <w:tc>
          <w:tcPr>
            <w:tcW w:w="7221" w:type="dxa"/>
          </w:tcPr>
          <w:p w:rsidR="004412CA" w:rsidRPr="00A8686D" w:rsidRDefault="004412CA" w:rsidP="00297992">
            <w:pPr>
              <w:pStyle w:val="Paragrafoelenc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412CA" w:rsidRPr="00A8686D" w:rsidTr="0059705E">
        <w:trPr>
          <w:trHeight w:val="284"/>
        </w:trPr>
        <w:tc>
          <w:tcPr>
            <w:tcW w:w="2396" w:type="dxa"/>
          </w:tcPr>
          <w:p w:rsidR="004412CA" w:rsidRPr="00A8686D" w:rsidRDefault="004412CA" w:rsidP="00297992">
            <w:pPr>
              <w:pStyle w:val="Paragrafoelenco"/>
              <w:ind w:left="0"/>
              <w:jc w:val="both"/>
              <w:rPr>
                <w:rFonts w:ascii="Times New Roman" w:hAnsi="Times New Roman"/>
                <w:b/>
              </w:rPr>
            </w:pPr>
            <w:r w:rsidRPr="00A8686D">
              <w:rPr>
                <w:rFonts w:ascii="Times New Roman" w:hAnsi="Times New Roman"/>
                <w:b/>
              </w:rPr>
              <w:t>Classe</w:t>
            </w:r>
          </w:p>
        </w:tc>
        <w:tc>
          <w:tcPr>
            <w:tcW w:w="7221" w:type="dxa"/>
          </w:tcPr>
          <w:p w:rsidR="004412CA" w:rsidRPr="00A8686D" w:rsidRDefault="004412CA" w:rsidP="00297992">
            <w:pPr>
              <w:pStyle w:val="Paragrafoelenc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412CA" w:rsidRPr="00A8686D" w:rsidTr="0059705E">
        <w:trPr>
          <w:trHeight w:val="284"/>
        </w:trPr>
        <w:tc>
          <w:tcPr>
            <w:tcW w:w="2396" w:type="dxa"/>
          </w:tcPr>
          <w:p w:rsidR="004412CA" w:rsidRPr="00A8686D" w:rsidRDefault="004412CA" w:rsidP="00297992">
            <w:pPr>
              <w:pStyle w:val="Paragrafoelenco"/>
              <w:ind w:left="0"/>
              <w:jc w:val="both"/>
              <w:rPr>
                <w:rFonts w:ascii="Times New Roman" w:hAnsi="Times New Roman"/>
                <w:b/>
              </w:rPr>
            </w:pPr>
            <w:r w:rsidRPr="00A8686D">
              <w:rPr>
                <w:rFonts w:ascii="Times New Roman" w:hAnsi="Times New Roman"/>
                <w:b/>
              </w:rPr>
              <w:t>Telefono</w:t>
            </w:r>
          </w:p>
        </w:tc>
        <w:tc>
          <w:tcPr>
            <w:tcW w:w="7221" w:type="dxa"/>
          </w:tcPr>
          <w:p w:rsidR="004412CA" w:rsidRPr="00A8686D" w:rsidRDefault="004412CA" w:rsidP="00297992">
            <w:pPr>
              <w:pStyle w:val="Paragrafoelenc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412CA" w:rsidRPr="00A8686D" w:rsidTr="0059705E">
        <w:trPr>
          <w:trHeight w:val="284"/>
        </w:trPr>
        <w:tc>
          <w:tcPr>
            <w:tcW w:w="2396" w:type="dxa"/>
          </w:tcPr>
          <w:p w:rsidR="004412CA" w:rsidRPr="00A8686D" w:rsidRDefault="004412CA" w:rsidP="00297992">
            <w:pPr>
              <w:pStyle w:val="Paragrafoelenco"/>
              <w:ind w:left="0"/>
              <w:jc w:val="both"/>
              <w:rPr>
                <w:rFonts w:ascii="Times New Roman" w:hAnsi="Times New Roman"/>
                <w:b/>
              </w:rPr>
            </w:pPr>
            <w:r w:rsidRPr="00A8686D">
              <w:rPr>
                <w:rFonts w:ascii="Times New Roman" w:hAnsi="Times New Roman"/>
                <w:b/>
              </w:rPr>
              <w:t>Email</w:t>
            </w:r>
          </w:p>
        </w:tc>
        <w:tc>
          <w:tcPr>
            <w:tcW w:w="7221" w:type="dxa"/>
          </w:tcPr>
          <w:p w:rsidR="004412CA" w:rsidRPr="00A8686D" w:rsidRDefault="004412CA" w:rsidP="00297992">
            <w:pPr>
              <w:pStyle w:val="Paragrafoelenc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412CA" w:rsidRDefault="004412CA" w:rsidP="004412CA">
      <w:pPr>
        <w:pStyle w:val="Paragrafoelenco"/>
        <w:ind w:left="0"/>
        <w:jc w:val="both"/>
        <w:rPr>
          <w:rFonts w:ascii="Times New Roman" w:hAnsi="Times New Roman"/>
          <w:b/>
        </w:rPr>
      </w:pPr>
    </w:p>
    <w:p w:rsidR="004412CA" w:rsidRPr="00F83CD3" w:rsidRDefault="004412CA" w:rsidP="004412CA">
      <w:pPr>
        <w:pStyle w:val="Paragrafoelenco"/>
        <w:ind w:left="0"/>
        <w:jc w:val="both"/>
        <w:rPr>
          <w:rFonts w:ascii="Tahoma" w:hAnsi="Tahoma" w:cs="Tahoma"/>
          <w:sz w:val="20"/>
          <w:szCs w:val="20"/>
        </w:rPr>
      </w:pPr>
      <w:r w:rsidRPr="00F83CD3">
        <w:rPr>
          <w:rFonts w:ascii="Tahoma" w:hAnsi="Tahoma" w:cs="Tahoma"/>
          <w:b/>
          <w:sz w:val="20"/>
          <w:szCs w:val="20"/>
        </w:rPr>
        <w:t>E’ interessato/a</w:t>
      </w:r>
      <w:r w:rsidR="004576B9" w:rsidRPr="00F83CD3">
        <w:rPr>
          <w:rFonts w:ascii="Tahoma" w:hAnsi="Tahoma" w:cs="Tahoma"/>
          <w:b/>
          <w:sz w:val="20"/>
          <w:szCs w:val="20"/>
        </w:rPr>
        <w:t>a partecipare al Campus Estivo</w:t>
      </w:r>
      <w:r w:rsidRPr="00F83CD3">
        <w:rPr>
          <w:rFonts w:ascii="Tahoma" w:hAnsi="Tahoma" w:cs="Tahoma"/>
          <w:b/>
          <w:sz w:val="20"/>
          <w:szCs w:val="20"/>
        </w:rPr>
        <w:t>?</w:t>
      </w:r>
    </w:p>
    <w:p w:rsidR="004412CA" w:rsidRPr="00F83CD3" w:rsidRDefault="004412CA" w:rsidP="004412CA">
      <w:pPr>
        <w:pStyle w:val="Paragrafoelenco"/>
        <w:jc w:val="both"/>
        <w:rPr>
          <w:rFonts w:ascii="Tahoma" w:hAnsi="Tahoma" w:cs="Tahoma"/>
          <w:b/>
          <w:sz w:val="20"/>
          <w:szCs w:val="20"/>
        </w:rPr>
      </w:pPr>
    </w:p>
    <w:p w:rsidR="004412CA" w:rsidRPr="00F83CD3" w:rsidRDefault="004412CA" w:rsidP="004412CA">
      <w:pPr>
        <w:pStyle w:val="Paragrafoelenco"/>
        <w:jc w:val="both"/>
        <w:rPr>
          <w:rFonts w:ascii="Tahoma" w:hAnsi="Tahoma" w:cs="Tahoma"/>
          <w:sz w:val="20"/>
          <w:szCs w:val="20"/>
        </w:rPr>
      </w:pPr>
      <w:r w:rsidRPr="00F83CD3">
        <w:rPr>
          <w:rFonts w:ascii="Tahoma" w:hAnsi="Tahoma" w:cs="Tahoma"/>
          <w:b/>
          <w:sz w:val="20"/>
          <w:szCs w:val="20"/>
        </w:rPr>
        <w:t xml:space="preserve">Si </w:t>
      </w:r>
      <w:r w:rsidR="002F34A8">
        <w:rPr>
          <w:rFonts w:ascii="Tahoma" w:hAnsi="Tahoma" w:cs="Tahoma"/>
          <w:sz w:val="20"/>
          <w:szCs w:val="20"/>
        </w:rPr>
        <w:t>□</w:t>
      </w:r>
      <w:r w:rsidRPr="00F83CD3">
        <w:rPr>
          <w:rFonts w:ascii="Tahoma" w:hAnsi="Tahoma" w:cs="Tahoma"/>
          <w:b/>
          <w:sz w:val="20"/>
          <w:szCs w:val="20"/>
        </w:rPr>
        <w:t>No</w:t>
      </w:r>
      <w:r w:rsidRPr="00F83CD3">
        <w:rPr>
          <w:rFonts w:ascii="Tahoma" w:hAnsi="Tahoma" w:cs="Tahoma"/>
          <w:sz w:val="20"/>
          <w:szCs w:val="20"/>
        </w:rPr>
        <w:t xml:space="preserve"> □</w:t>
      </w:r>
    </w:p>
    <w:p w:rsidR="004412CA" w:rsidRPr="00F83CD3" w:rsidRDefault="004412CA" w:rsidP="0059705E">
      <w:pPr>
        <w:spacing w:before="240" w:after="120"/>
        <w:jc w:val="both"/>
        <w:rPr>
          <w:rFonts w:ascii="Tahoma" w:hAnsi="Tahoma" w:cs="Tahoma"/>
          <w:b/>
          <w:sz w:val="20"/>
          <w:szCs w:val="20"/>
        </w:rPr>
      </w:pPr>
      <w:r w:rsidRPr="00F83CD3">
        <w:rPr>
          <w:rFonts w:ascii="Tahoma" w:hAnsi="Tahoma" w:cs="Tahoma"/>
          <w:b/>
          <w:sz w:val="20"/>
          <w:szCs w:val="20"/>
        </w:rPr>
        <w:t>Quale delle seguenti opzioni potrebbero interessarla?</w:t>
      </w:r>
    </w:p>
    <w:p w:rsidR="009849BA" w:rsidRPr="00F83CD3" w:rsidRDefault="009849BA" w:rsidP="0059705E">
      <w:pPr>
        <w:spacing w:after="120"/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632956">
        <w:rPr>
          <w:rFonts w:ascii="Tahoma" w:hAnsi="Tahoma" w:cs="Tahoma"/>
          <w:b/>
          <w:sz w:val="20"/>
          <w:szCs w:val="20"/>
        </w:rPr>
        <w:t>□</w:t>
      </w:r>
      <w:r w:rsidRPr="00F83CD3">
        <w:rPr>
          <w:rFonts w:ascii="Tahoma" w:hAnsi="Tahoma" w:cs="Tahoma"/>
          <w:b/>
          <w:sz w:val="20"/>
          <w:szCs w:val="20"/>
        </w:rPr>
        <w:t>settimana 11-15 luglio 2016</w:t>
      </w:r>
    </w:p>
    <w:p w:rsidR="009849BA" w:rsidRDefault="009849BA" w:rsidP="009849BA">
      <w:pPr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632956">
        <w:rPr>
          <w:rFonts w:ascii="Tahoma" w:hAnsi="Tahoma" w:cs="Tahoma"/>
          <w:b/>
          <w:sz w:val="20"/>
          <w:szCs w:val="20"/>
        </w:rPr>
        <w:t>□</w:t>
      </w:r>
      <w:r w:rsidRPr="00F83CD3">
        <w:rPr>
          <w:rFonts w:ascii="Tahoma" w:hAnsi="Tahoma" w:cs="Tahoma"/>
          <w:b/>
          <w:sz w:val="20"/>
          <w:szCs w:val="20"/>
        </w:rPr>
        <w:t>settimana 18-22 luglio 2016</w:t>
      </w:r>
    </w:p>
    <w:p w:rsidR="004918AD" w:rsidRPr="00F83CD3" w:rsidRDefault="004918AD" w:rsidP="00906CA2">
      <w:pPr>
        <w:jc w:val="both"/>
        <w:rPr>
          <w:rFonts w:ascii="Tahoma" w:hAnsi="Tahoma" w:cs="Tahoma"/>
          <w:b/>
          <w:sz w:val="20"/>
          <w:szCs w:val="20"/>
        </w:rPr>
      </w:pPr>
    </w:p>
    <w:p w:rsidR="004918AD" w:rsidRPr="00B007E2" w:rsidRDefault="002F34A8" w:rsidP="00B007E2">
      <w:pPr>
        <w:spacing w:line="240" w:lineRule="atLeast"/>
        <w:jc w:val="both"/>
        <w:rPr>
          <w:b/>
          <w:i/>
          <w:sz w:val="18"/>
          <w:szCs w:val="18"/>
        </w:rPr>
      </w:pPr>
      <w:r w:rsidRPr="002F34A8">
        <w:rPr>
          <w:rFonts w:ascii="Tahoma" w:hAnsi="Tahoma" w:cs="Tahoma"/>
          <w:sz w:val="20"/>
          <w:szCs w:val="20"/>
        </w:rPr>
        <w:t>□</w:t>
      </w:r>
      <w:r w:rsidRPr="002F34A8">
        <w:rPr>
          <w:b/>
          <w:sz w:val="20"/>
          <w:szCs w:val="20"/>
        </w:rPr>
        <w:t xml:space="preserve">Completamento </w:t>
      </w:r>
      <w:r>
        <w:rPr>
          <w:b/>
          <w:sz w:val="20"/>
          <w:szCs w:val="20"/>
        </w:rPr>
        <w:t xml:space="preserve">delle </w:t>
      </w:r>
      <w:r w:rsidRPr="002F34A8">
        <w:rPr>
          <w:b/>
          <w:sz w:val="20"/>
          <w:szCs w:val="20"/>
        </w:rPr>
        <w:t xml:space="preserve">attività di potenziamento “L. Da Vinci”: </w:t>
      </w:r>
      <w:r w:rsidR="004918AD" w:rsidRPr="002F34A8">
        <w:rPr>
          <w:sz w:val="20"/>
          <w:szCs w:val="20"/>
        </w:rPr>
        <w:t xml:space="preserve">Frequenza </w:t>
      </w:r>
      <w:r w:rsidRPr="002F34A8">
        <w:rPr>
          <w:sz w:val="20"/>
          <w:szCs w:val="20"/>
        </w:rPr>
        <w:t xml:space="preserve">gratuita </w:t>
      </w:r>
      <w:r w:rsidR="004918AD" w:rsidRPr="002F34A8">
        <w:rPr>
          <w:sz w:val="20"/>
          <w:szCs w:val="20"/>
        </w:rPr>
        <w:t xml:space="preserve">giornaliera </w:t>
      </w:r>
      <w:r w:rsidR="004918AD" w:rsidRPr="002F34A8">
        <w:rPr>
          <w:sz w:val="20"/>
          <w:szCs w:val="20"/>
          <w:u w:val="single"/>
        </w:rPr>
        <w:t>soltanto</w:t>
      </w:r>
      <w:r w:rsidR="004918AD" w:rsidRPr="002F34A8">
        <w:rPr>
          <w:sz w:val="20"/>
          <w:szCs w:val="20"/>
        </w:rPr>
        <w:t xml:space="preserve"> dei moduli didattici relativi alla LOGICA</w:t>
      </w:r>
      <w:r w:rsidRPr="002F34A8">
        <w:rPr>
          <w:sz w:val="20"/>
          <w:szCs w:val="20"/>
        </w:rPr>
        <w:t xml:space="preserve"> (</w:t>
      </w:r>
      <w:r w:rsidRPr="002F34A8">
        <w:rPr>
          <w:sz w:val="20"/>
          <w:szCs w:val="20"/>
          <w:u w:val="single"/>
        </w:rPr>
        <w:t>riservato a chi ha frequentato il percorso di potenziamento in ambito scientifico anno scolastico 2015/2016</w:t>
      </w:r>
      <w:r w:rsidRPr="002F34A8">
        <w:rPr>
          <w:sz w:val="20"/>
          <w:szCs w:val="20"/>
        </w:rPr>
        <w:t>)</w:t>
      </w:r>
      <w:r w:rsidR="004918AD" w:rsidRPr="002F34A8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Gli studenti che hanno frequentato il percorso e che desiderano ulteriormente potenziare le competenze acquisite potranno frequentare delle classi speciali all’interno del campus con una agevolazione del </w:t>
      </w:r>
      <w:r w:rsidR="00906CA2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 xml:space="preserve">% sulla quota </w:t>
      </w:r>
      <w:proofErr w:type="spellStart"/>
      <w:r>
        <w:rPr>
          <w:i/>
          <w:sz w:val="18"/>
          <w:szCs w:val="18"/>
        </w:rPr>
        <w:t>Daily</w:t>
      </w:r>
      <w:proofErr w:type="spellEnd"/>
      <w:r w:rsidR="00906CA2">
        <w:rPr>
          <w:i/>
          <w:sz w:val="18"/>
          <w:szCs w:val="18"/>
        </w:rPr>
        <w:t xml:space="preserve"> o Full</w:t>
      </w:r>
      <w:r>
        <w:rPr>
          <w:i/>
          <w:sz w:val="18"/>
          <w:szCs w:val="18"/>
        </w:rPr>
        <w:t>)</w:t>
      </w:r>
    </w:p>
    <w:p w:rsidR="009849BA" w:rsidRPr="004918AD" w:rsidRDefault="009849BA" w:rsidP="00B007E2">
      <w:pPr>
        <w:jc w:val="both"/>
        <w:rPr>
          <w:rFonts w:cs="Tahoma"/>
          <w:b/>
          <w:i/>
          <w:sz w:val="20"/>
          <w:szCs w:val="20"/>
        </w:rPr>
      </w:pPr>
    </w:p>
    <w:p w:rsidR="00F14FA3" w:rsidRDefault="004412CA" w:rsidP="00B007E2">
      <w:pPr>
        <w:spacing w:line="240" w:lineRule="atLeast"/>
        <w:jc w:val="both"/>
        <w:rPr>
          <w:rFonts w:cs="Tahoma"/>
          <w:b/>
          <w:i/>
          <w:sz w:val="20"/>
          <w:szCs w:val="20"/>
        </w:rPr>
      </w:pPr>
      <w:r w:rsidRPr="004918AD">
        <w:rPr>
          <w:rFonts w:ascii="Tahoma" w:hAnsi="Tahoma" w:cs="Tahoma"/>
          <w:sz w:val="20"/>
          <w:szCs w:val="20"/>
        </w:rPr>
        <w:t>□</w:t>
      </w:r>
      <w:proofErr w:type="spellStart"/>
      <w:r w:rsidRPr="004918AD">
        <w:rPr>
          <w:rFonts w:cs="Tahoma"/>
          <w:b/>
          <w:sz w:val="20"/>
          <w:szCs w:val="20"/>
        </w:rPr>
        <w:t>Daily</w:t>
      </w:r>
      <w:proofErr w:type="spellEnd"/>
      <w:r w:rsidRPr="004918AD">
        <w:rPr>
          <w:rFonts w:cs="Tahoma"/>
          <w:b/>
          <w:sz w:val="20"/>
          <w:szCs w:val="20"/>
        </w:rPr>
        <w:t xml:space="preserve">: </w:t>
      </w:r>
      <w:r w:rsidRPr="004918AD">
        <w:rPr>
          <w:rFonts w:cs="Tahoma"/>
          <w:sz w:val="20"/>
          <w:szCs w:val="20"/>
        </w:rPr>
        <w:t>Frequenza giornaliera dei moduli didattici, con fruizione della mensa e degli impianti sportivi</w:t>
      </w:r>
      <w:r w:rsidR="00606DE7" w:rsidRPr="004918AD">
        <w:rPr>
          <w:rFonts w:cs="Tahoma"/>
          <w:sz w:val="20"/>
          <w:szCs w:val="20"/>
        </w:rPr>
        <w:t>.</w:t>
      </w:r>
      <w:r w:rsidRPr="00F571BA">
        <w:rPr>
          <w:rFonts w:cs="Tahoma"/>
          <w:i/>
          <w:sz w:val="18"/>
          <w:szCs w:val="18"/>
        </w:rPr>
        <w:t xml:space="preserve">(Questa opzione </w:t>
      </w:r>
      <w:r w:rsidR="00606DE7" w:rsidRPr="00F571BA">
        <w:rPr>
          <w:rFonts w:cs="Tahoma"/>
          <w:i/>
          <w:sz w:val="18"/>
          <w:szCs w:val="18"/>
        </w:rPr>
        <w:t>include</w:t>
      </w:r>
      <w:r w:rsidR="009849BA" w:rsidRPr="00F571BA">
        <w:rPr>
          <w:rFonts w:cs="Tahoma"/>
          <w:i/>
          <w:sz w:val="18"/>
          <w:szCs w:val="18"/>
        </w:rPr>
        <w:t xml:space="preserve"> il costo pe</w:t>
      </w:r>
      <w:r w:rsidR="0059705E" w:rsidRPr="00F571BA">
        <w:rPr>
          <w:rFonts w:cs="Tahoma"/>
          <w:i/>
          <w:sz w:val="18"/>
          <w:szCs w:val="18"/>
        </w:rPr>
        <w:t xml:space="preserve">rlezioni e laboratori, tutoraggio didattico e organizzativo, </w:t>
      </w:r>
      <w:r w:rsidR="00606DE7" w:rsidRPr="00F571BA">
        <w:rPr>
          <w:rFonts w:cs="Tahoma"/>
          <w:i/>
          <w:sz w:val="18"/>
          <w:szCs w:val="18"/>
        </w:rPr>
        <w:t>trasferimento</w:t>
      </w:r>
      <w:r w:rsidR="0059705E" w:rsidRPr="00F571BA">
        <w:rPr>
          <w:rFonts w:cs="Tahoma"/>
          <w:i/>
          <w:sz w:val="18"/>
          <w:szCs w:val="18"/>
        </w:rPr>
        <w:t xml:space="preserve"> da e per il porto/stazione</w:t>
      </w:r>
      <w:r w:rsidR="00606DE7" w:rsidRPr="00F571BA">
        <w:rPr>
          <w:rFonts w:cs="Tahoma"/>
          <w:i/>
          <w:sz w:val="18"/>
          <w:szCs w:val="18"/>
        </w:rPr>
        <w:t>,</w:t>
      </w:r>
      <w:r w:rsidR="0059705E" w:rsidRPr="00F571BA">
        <w:rPr>
          <w:rFonts w:cs="Tahoma"/>
          <w:i/>
          <w:sz w:val="18"/>
          <w:szCs w:val="18"/>
        </w:rPr>
        <w:t>pranzo  e attività sportive</w:t>
      </w:r>
      <w:r w:rsidR="00606DE7" w:rsidRPr="00F571BA">
        <w:rPr>
          <w:rFonts w:cs="Tahoma"/>
          <w:i/>
          <w:sz w:val="18"/>
          <w:szCs w:val="18"/>
        </w:rPr>
        <w:t>)</w:t>
      </w:r>
      <w:r w:rsidRPr="00F571BA">
        <w:rPr>
          <w:rFonts w:cs="Tahoma"/>
          <w:i/>
          <w:sz w:val="18"/>
          <w:szCs w:val="18"/>
        </w:rPr>
        <w:t>.</w:t>
      </w:r>
      <w:r w:rsidR="006773FD">
        <w:rPr>
          <w:rFonts w:cs="Tahoma"/>
          <w:i/>
          <w:sz w:val="18"/>
          <w:szCs w:val="18"/>
        </w:rPr>
        <w:t xml:space="preserve"> </w:t>
      </w:r>
      <w:r w:rsidR="002F34A8">
        <w:rPr>
          <w:rFonts w:cs="Tahoma"/>
          <w:i/>
          <w:sz w:val="20"/>
          <w:szCs w:val="20"/>
          <w:u w:val="single"/>
        </w:rPr>
        <w:t>Quota orientativa</w:t>
      </w:r>
      <w:r w:rsidR="00606DE7" w:rsidRPr="004918AD">
        <w:rPr>
          <w:rFonts w:cs="Tahoma"/>
          <w:i/>
          <w:sz w:val="20"/>
          <w:szCs w:val="20"/>
          <w:u w:val="single"/>
        </w:rPr>
        <w:t>:</w:t>
      </w:r>
      <w:r w:rsidR="009849BA" w:rsidRPr="004918AD">
        <w:rPr>
          <w:rFonts w:cs="Tahoma"/>
          <w:i/>
          <w:sz w:val="20"/>
          <w:szCs w:val="20"/>
        </w:rPr>
        <w:t xml:space="preserve">€ </w:t>
      </w:r>
      <w:r w:rsidR="009849BA" w:rsidRPr="004918AD">
        <w:rPr>
          <w:rFonts w:cs="Tahoma"/>
          <w:b/>
          <w:i/>
          <w:sz w:val="20"/>
          <w:szCs w:val="20"/>
        </w:rPr>
        <w:t>180,00</w:t>
      </w:r>
    </w:p>
    <w:p w:rsidR="00606DE7" w:rsidRPr="00EB5BFB" w:rsidRDefault="004412CA" w:rsidP="00B007E2">
      <w:pPr>
        <w:spacing w:line="240" w:lineRule="atLeast"/>
        <w:jc w:val="both"/>
        <w:rPr>
          <w:rFonts w:cs="Tahoma"/>
          <w:sz w:val="18"/>
          <w:szCs w:val="18"/>
        </w:rPr>
      </w:pPr>
      <w:r w:rsidRPr="004918AD">
        <w:rPr>
          <w:rFonts w:cs="Tahoma"/>
          <w:sz w:val="20"/>
          <w:szCs w:val="20"/>
        </w:rPr>
        <w:br/>
      </w:r>
      <w:r w:rsidRPr="004918AD">
        <w:rPr>
          <w:rFonts w:ascii="Tahoma" w:hAnsi="Tahoma" w:cs="Tahoma"/>
          <w:sz w:val="20"/>
          <w:szCs w:val="20"/>
        </w:rPr>
        <w:t>□</w:t>
      </w:r>
      <w:r w:rsidRPr="004918AD">
        <w:rPr>
          <w:rFonts w:cs="Tahoma"/>
          <w:b/>
          <w:sz w:val="20"/>
          <w:szCs w:val="20"/>
        </w:rPr>
        <w:t xml:space="preserve">Full: </w:t>
      </w:r>
      <w:r w:rsidRPr="004918AD">
        <w:rPr>
          <w:rFonts w:cs="Tahoma"/>
          <w:sz w:val="20"/>
          <w:szCs w:val="20"/>
        </w:rPr>
        <w:t>Formula residence per 5 giorni, con frequenza giornaliera dei moduli didattici, fruizione della mensa e degli impianti sportivi e pernottamento presso la cittadella sportiva universitaria.</w:t>
      </w:r>
      <w:r w:rsidR="0059705E" w:rsidRPr="00EB5BFB">
        <w:rPr>
          <w:rFonts w:cs="Tahoma"/>
          <w:i/>
          <w:sz w:val="18"/>
          <w:szCs w:val="18"/>
        </w:rPr>
        <w:t xml:space="preserve">(Questa opzione include il costo per lezioni e laboratori, tutoraggio didattico e organizzativo, trasferimento da e per il porto/stazione, attività sportive,  pensione completa </w:t>
      </w:r>
      <w:r w:rsidR="00606DE7" w:rsidRPr="00EB5BFB">
        <w:rPr>
          <w:rFonts w:cs="Tahoma"/>
          <w:i/>
          <w:sz w:val="18"/>
          <w:szCs w:val="18"/>
        </w:rPr>
        <w:t>e pernottamento).</w:t>
      </w:r>
      <w:r w:rsidR="002F34A8">
        <w:rPr>
          <w:rFonts w:cs="Tahoma"/>
          <w:i/>
          <w:sz w:val="18"/>
          <w:szCs w:val="18"/>
          <w:u w:val="single"/>
        </w:rPr>
        <w:t>Quota orientativa</w:t>
      </w:r>
      <w:r w:rsidR="00E96C15" w:rsidRPr="00EB5BFB">
        <w:rPr>
          <w:rFonts w:cs="Tahoma"/>
          <w:i/>
          <w:sz w:val="18"/>
          <w:szCs w:val="18"/>
          <w:u w:val="single"/>
        </w:rPr>
        <w:t>:</w:t>
      </w:r>
      <w:r w:rsidR="009849BA" w:rsidRPr="00EB5BFB">
        <w:rPr>
          <w:rFonts w:cs="Tahoma"/>
          <w:i/>
          <w:sz w:val="18"/>
          <w:szCs w:val="18"/>
        </w:rPr>
        <w:t xml:space="preserve">€ </w:t>
      </w:r>
      <w:r w:rsidR="009849BA" w:rsidRPr="00EB5BFB">
        <w:rPr>
          <w:rFonts w:cs="Tahoma"/>
          <w:b/>
          <w:i/>
          <w:sz w:val="18"/>
          <w:szCs w:val="18"/>
        </w:rPr>
        <w:t>290,00</w:t>
      </w:r>
      <w:r w:rsidR="00E96C15" w:rsidRPr="00EB5BFB">
        <w:rPr>
          <w:rFonts w:cs="Tahoma"/>
          <w:b/>
          <w:i/>
          <w:sz w:val="18"/>
          <w:szCs w:val="18"/>
        </w:rPr>
        <w:t xml:space="preserve"> euro</w:t>
      </w:r>
    </w:p>
    <w:p w:rsidR="004412CA" w:rsidRPr="00F83CD3" w:rsidRDefault="004412CA" w:rsidP="004412CA">
      <w:pPr>
        <w:pStyle w:val="Paragrafoelenc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4412CA" w:rsidRPr="00EB5BFB" w:rsidRDefault="004412CA" w:rsidP="004412CA">
      <w:pPr>
        <w:pStyle w:val="Paragrafoelenco"/>
        <w:ind w:left="0"/>
        <w:jc w:val="both"/>
        <w:rPr>
          <w:rFonts w:ascii="Tahoma" w:hAnsi="Tahoma" w:cs="Tahoma"/>
          <w:b/>
          <w:sz w:val="16"/>
          <w:szCs w:val="16"/>
        </w:rPr>
      </w:pPr>
      <w:r w:rsidRPr="00EB5BFB">
        <w:rPr>
          <w:rFonts w:ascii="Tahoma" w:hAnsi="Tahoma" w:cs="Tahoma"/>
          <w:b/>
          <w:sz w:val="16"/>
          <w:szCs w:val="16"/>
        </w:rPr>
        <w:t xml:space="preserve">Il/La sottoscritto/a esprime il proprio consenso affinché i dati personali forniti possano essere trattati, nel rispetto del d.lgs. 196/03, per gli adempimenti connessi alla presente procedura. </w:t>
      </w:r>
    </w:p>
    <w:p w:rsidR="004412CA" w:rsidRPr="004918AD" w:rsidRDefault="004412CA" w:rsidP="004412CA">
      <w:pPr>
        <w:pStyle w:val="UnipdDecreta"/>
        <w:tabs>
          <w:tab w:val="left" w:pos="0"/>
          <w:tab w:val="left" w:pos="5670"/>
        </w:tabs>
        <w:spacing w:line="276" w:lineRule="auto"/>
        <w:jc w:val="right"/>
        <w:rPr>
          <w:rFonts w:ascii="Tahoma" w:hAnsi="Tahoma" w:cs="Tahoma"/>
          <w:b w:val="0"/>
          <w:color w:val="000000"/>
          <w:sz w:val="18"/>
          <w:szCs w:val="18"/>
        </w:rPr>
      </w:pPr>
    </w:p>
    <w:p w:rsidR="004412CA" w:rsidRPr="00EB5BFB" w:rsidRDefault="004412CA" w:rsidP="00E96C15">
      <w:pPr>
        <w:pStyle w:val="UnipdDecreta"/>
        <w:tabs>
          <w:tab w:val="left" w:pos="0"/>
          <w:tab w:val="left" w:pos="5670"/>
        </w:tabs>
        <w:spacing w:line="276" w:lineRule="auto"/>
        <w:jc w:val="right"/>
        <w:rPr>
          <w:rFonts w:ascii="Tahoma" w:hAnsi="Tahoma" w:cs="Tahoma"/>
          <w:color w:val="262626"/>
          <w:sz w:val="18"/>
          <w:szCs w:val="18"/>
        </w:rPr>
      </w:pPr>
      <w:r w:rsidRPr="00EB5BFB">
        <w:rPr>
          <w:rFonts w:ascii="Tahoma" w:hAnsi="Tahoma" w:cs="Tahoma"/>
          <w:b w:val="0"/>
          <w:color w:val="000000"/>
          <w:sz w:val="18"/>
          <w:szCs w:val="18"/>
        </w:rPr>
        <w:t xml:space="preserve">Firma …………………………………………. </w:t>
      </w:r>
      <w:r w:rsidRPr="00EB5BFB">
        <w:rPr>
          <w:rFonts w:ascii="Tahoma" w:hAnsi="Tahoma" w:cs="Tahoma"/>
          <w:color w:val="262626"/>
          <w:sz w:val="18"/>
          <w:szCs w:val="18"/>
        </w:rPr>
        <w:br w:type="page"/>
      </w:r>
    </w:p>
    <w:p w:rsidR="00A15F26" w:rsidRDefault="00A15F26" w:rsidP="009A18D6">
      <w:pPr>
        <w:jc w:val="both"/>
        <w:rPr>
          <w:rFonts w:ascii="Tahoma" w:hAnsi="Tahoma" w:cs="Tahoma"/>
          <w:color w:val="262626"/>
          <w:sz w:val="18"/>
          <w:szCs w:val="18"/>
        </w:rPr>
      </w:pPr>
    </w:p>
    <w:p w:rsidR="00F6321F" w:rsidRDefault="00F6321F" w:rsidP="00A15F26">
      <w:pPr>
        <w:jc w:val="center"/>
        <w:rPr>
          <w:rFonts w:ascii="Tahoma" w:hAnsi="Tahoma" w:cs="Tahoma"/>
          <w:b/>
          <w:color w:val="262626"/>
          <w:sz w:val="20"/>
          <w:szCs w:val="20"/>
        </w:rPr>
      </w:pPr>
    </w:p>
    <w:p w:rsidR="00650277" w:rsidRDefault="00A15F26" w:rsidP="00A15F26">
      <w:pPr>
        <w:jc w:val="center"/>
        <w:rPr>
          <w:rFonts w:ascii="Tahoma" w:hAnsi="Tahoma" w:cs="Tahoma"/>
          <w:b/>
          <w:color w:val="262626"/>
          <w:sz w:val="20"/>
          <w:szCs w:val="20"/>
        </w:rPr>
      </w:pPr>
      <w:r w:rsidRPr="00A15F26">
        <w:rPr>
          <w:rFonts w:ascii="Tahoma" w:hAnsi="Tahoma" w:cs="Tahoma"/>
          <w:b/>
          <w:color w:val="262626"/>
          <w:sz w:val="20"/>
          <w:szCs w:val="20"/>
        </w:rPr>
        <w:t>I</w:t>
      </w:r>
      <w:r w:rsidR="00290A3E" w:rsidRPr="00A15F26">
        <w:rPr>
          <w:rFonts w:ascii="Tahoma" w:hAnsi="Tahoma" w:cs="Tahoma"/>
          <w:b/>
          <w:color w:val="262626"/>
          <w:sz w:val="20"/>
          <w:szCs w:val="20"/>
        </w:rPr>
        <w:t>potesi di articolazione per l</w:t>
      </w:r>
      <w:r w:rsidRPr="00A15F26">
        <w:rPr>
          <w:rFonts w:ascii="Tahoma" w:hAnsi="Tahoma" w:cs="Tahoma"/>
          <w:b/>
          <w:color w:val="262626"/>
          <w:sz w:val="20"/>
          <w:szCs w:val="20"/>
        </w:rPr>
        <w:t>’edizione relativa all</w:t>
      </w:r>
      <w:r w:rsidR="00290A3E" w:rsidRPr="00A15F26">
        <w:rPr>
          <w:rFonts w:ascii="Tahoma" w:hAnsi="Tahoma" w:cs="Tahoma"/>
          <w:b/>
          <w:color w:val="262626"/>
          <w:sz w:val="20"/>
          <w:szCs w:val="20"/>
        </w:rPr>
        <w:t>e discipline scientifiche</w:t>
      </w:r>
    </w:p>
    <w:p w:rsidR="006155A7" w:rsidRPr="006155A7" w:rsidRDefault="006155A7" w:rsidP="00A15F26">
      <w:pPr>
        <w:jc w:val="center"/>
        <w:rPr>
          <w:rFonts w:asciiTheme="majorHAnsi" w:hAnsiTheme="majorHAnsi"/>
          <w:i/>
          <w:sz w:val="20"/>
          <w:szCs w:val="20"/>
        </w:rPr>
      </w:pPr>
      <w:r w:rsidRPr="006155A7">
        <w:rPr>
          <w:rFonts w:ascii="Tahoma" w:hAnsi="Tahoma" w:cs="Tahoma"/>
          <w:i/>
          <w:color w:val="262626"/>
          <w:sz w:val="20"/>
          <w:szCs w:val="20"/>
        </w:rPr>
        <w:t>(il programma potrà subire variazioni)</w:t>
      </w:r>
    </w:p>
    <w:p w:rsidR="00290A3E" w:rsidRPr="00290A3E" w:rsidRDefault="00290A3E">
      <w:pPr>
        <w:rPr>
          <w:rFonts w:ascii="Tahoma" w:hAnsi="Tahoma" w:cs="Tahoma"/>
          <w:color w:val="262626"/>
          <w:sz w:val="18"/>
          <w:szCs w:val="18"/>
        </w:rPr>
      </w:pPr>
    </w:p>
    <w:tbl>
      <w:tblPr>
        <w:tblStyle w:val="Grigliatabella"/>
        <w:tblW w:w="978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1"/>
        <w:gridCol w:w="1762"/>
        <w:gridCol w:w="1766"/>
        <w:gridCol w:w="46"/>
        <w:gridCol w:w="1856"/>
        <w:gridCol w:w="1769"/>
        <w:gridCol w:w="1767"/>
      </w:tblGrid>
      <w:tr w:rsidR="00244A52" w:rsidRPr="004D0E77" w:rsidTr="006155A7">
        <w:trPr>
          <w:trHeight w:val="262"/>
        </w:trPr>
        <w:tc>
          <w:tcPr>
            <w:tcW w:w="821" w:type="dxa"/>
            <w:shd w:val="clear" w:color="auto" w:fill="B3B3B3"/>
          </w:tcPr>
          <w:p w:rsidR="00B33CDC" w:rsidRPr="004D0E77" w:rsidRDefault="00244A52">
            <w:pPr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Orario</w:t>
            </w:r>
          </w:p>
        </w:tc>
        <w:tc>
          <w:tcPr>
            <w:tcW w:w="1762" w:type="dxa"/>
            <w:shd w:val="clear" w:color="auto" w:fill="B3B3B3"/>
          </w:tcPr>
          <w:p w:rsidR="00B33CDC" w:rsidRPr="004D0E77" w:rsidRDefault="00B33CDC" w:rsidP="00B33CDC">
            <w:pPr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Giorno 1 - lunedì</w:t>
            </w:r>
          </w:p>
        </w:tc>
        <w:tc>
          <w:tcPr>
            <w:tcW w:w="1766" w:type="dxa"/>
            <w:shd w:val="clear" w:color="auto" w:fill="B3B3B3"/>
          </w:tcPr>
          <w:p w:rsidR="00B33CDC" w:rsidRPr="004D0E77" w:rsidRDefault="00B33CDC" w:rsidP="00B33CDC">
            <w:pPr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Giorno 2 – martedì</w:t>
            </w:r>
          </w:p>
        </w:tc>
        <w:tc>
          <w:tcPr>
            <w:tcW w:w="1902" w:type="dxa"/>
            <w:gridSpan w:val="2"/>
            <w:shd w:val="clear" w:color="auto" w:fill="B3B3B3"/>
          </w:tcPr>
          <w:p w:rsidR="00B33CDC" w:rsidRPr="004D0E77" w:rsidRDefault="00B33CDC" w:rsidP="00B33CDC">
            <w:pPr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Giorno 3 – mercoledì</w:t>
            </w:r>
          </w:p>
        </w:tc>
        <w:tc>
          <w:tcPr>
            <w:tcW w:w="1769" w:type="dxa"/>
            <w:shd w:val="clear" w:color="auto" w:fill="B3B3B3"/>
          </w:tcPr>
          <w:p w:rsidR="00B33CDC" w:rsidRPr="004D0E77" w:rsidRDefault="00B33CDC" w:rsidP="00B33CDC">
            <w:pPr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 xml:space="preserve">Giorno 4 - giovedì </w:t>
            </w:r>
          </w:p>
        </w:tc>
        <w:tc>
          <w:tcPr>
            <w:tcW w:w="1767" w:type="dxa"/>
            <w:shd w:val="clear" w:color="auto" w:fill="B3B3B3"/>
          </w:tcPr>
          <w:p w:rsidR="00B33CDC" w:rsidRPr="004D0E77" w:rsidRDefault="00B33CDC" w:rsidP="00EE6042">
            <w:pPr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Giorno 5 – venerdì</w:t>
            </w:r>
          </w:p>
        </w:tc>
      </w:tr>
      <w:tr w:rsidR="00244A52" w:rsidRPr="004D0E77" w:rsidTr="006155A7">
        <w:trPr>
          <w:trHeight w:val="505"/>
        </w:trPr>
        <w:tc>
          <w:tcPr>
            <w:tcW w:w="821" w:type="dxa"/>
          </w:tcPr>
          <w:p w:rsidR="00244A52" w:rsidRPr="004D0E77" w:rsidRDefault="00244A52" w:rsidP="007E044A">
            <w:pPr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8:30 – 9:</w:t>
            </w:r>
            <w:r w:rsidR="007E044A">
              <w:rPr>
                <w:rFonts w:asciiTheme="majorHAnsi" w:hAnsiTheme="majorHAnsi"/>
                <w:sz w:val="18"/>
                <w:szCs w:val="18"/>
              </w:rPr>
              <w:t>00</w:t>
            </w:r>
          </w:p>
        </w:tc>
        <w:tc>
          <w:tcPr>
            <w:tcW w:w="1762" w:type="dxa"/>
            <w:vMerge w:val="restart"/>
            <w:shd w:val="clear" w:color="auto" w:fill="B3B3B3"/>
          </w:tcPr>
          <w:p w:rsidR="00244A52" w:rsidRPr="004D0E77" w:rsidRDefault="00244A52" w:rsidP="008C138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04" w:type="dxa"/>
            <w:gridSpan w:val="5"/>
          </w:tcPr>
          <w:p w:rsidR="00244A52" w:rsidRPr="004D0E77" w:rsidRDefault="00244A52" w:rsidP="0076552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Colazione</w:t>
            </w:r>
          </w:p>
        </w:tc>
      </w:tr>
      <w:tr w:rsidR="006155A7" w:rsidRPr="004D0E77" w:rsidTr="002F3F30">
        <w:trPr>
          <w:trHeight w:val="1532"/>
        </w:trPr>
        <w:tc>
          <w:tcPr>
            <w:tcW w:w="821" w:type="dxa"/>
            <w:vMerge w:val="restart"/>
          </w:tcPr>
          <w:p w:rsidR="006155A7" w:rsidRPr="004D0E77" w:rsidRDefault="006155A7" w:rsidP="00E63BE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  <w:r w:rsidRPr="004D0E77">
              <w:rPr>
                <w:rFonts w:asciiTheme="majorHAnsi" w:hAnsiTheme="majorHAnsi"/>
                <w:sz w:val="18"/>
                <w:szCs w:val="18"/>
              </w:rPr>
              <w:t>:</w:t>
            </w:r>
            <w:r w:rsidR="00E63BEF">
              <w:rPr>
                <w:rFonts w:asciiTheme="majorHAnsi" w:hAnsiTheme="majorHAnsi"/>
                <w:sz w:val="18"/>
                <w:szCs w:val="18"/>
              </w:rPr>
              <w:t>00</w:t>
            </w:r>
            <w:r w:rsidRPr="004D0E77">
              <w:rPr>
                <w:rFonts w:asciiTheme="majorHAnsi" w:hAnsiTheme="majorHAnsi"/>
                <w:sz w:val="18"/>
                <w:szCs w:val="18"/>
              </w:rPr>
              <w:t>– 11:30</w:t>
            </w:r>
          </w:p>
        </w:tc>
        <w:tc>
          <w:tcPr>
            <w:tcW w:w="1762" w:type="dxa"/>
            <w:vMerge/>
            <w:shd w:val="clear" w:color="auto" w:fill="B3B3B3"/>
          </w:tcPr>
          <w:p w:rsidR="006155A7" w:rsidRPr="004D0E77" w:rsidRDefault="006155A7" w:rsidP="008C138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tcBorders>
              <w:bottom w:val="nil"/>
            </w:tcBorders>
          </w:tcPr>
          <w:p w:rsidR="006155A7" w:rsidRDefault="006155A7" w:rsidP="002979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Didattica frontale:</w:t>
            </w:r>
          </w:p>
          <w:p w:rsidR="006155A7" w:rsidRDefault="006155A7" w:rsidP="002979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Chimica</w:t>
            </w:r>
          </w:p>
          <w:p w:rsidR="006155A7" w:rsidRDefault="006155A7" w:rsidP="002979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Biologia</w:t>
            </w:r>
          </w:p>
          <w:p w:rsidR="006155A7" w:rsidRDefault="006155A7" w:rsidP="002979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Fisica</w:t>
            </w:r>
          </w:p>
          <w:p w:rsidR="006155A7" w:rsidRDefault="006155A7" w:rsidP="002979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Matematica</w:t>
            </w:r>
          </w:p>
          <w:p w:rsidR="006155A7" w:rsidRPr="004D0E77" w:rsidRDefault="006155A7" w:rsidP="002979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56" w:type="dxa"/>
            <w:tcBorders>
              <w:bottom w:val="nil"/>
            </w:tcBorders>
          </w:tcPr>
          <w:p w:rsidR="006155A7" w:rsidRDefault="006155A7" w:rsidP="002979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Didattica frontale:</w:t>
            </w:r>
          </w:p>
          <w:p w:rsidR="006155A7" w:rsidRDefault="006155A7" w:rsidP="002979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Chimica</w:t>
            </w:r>
          </w:p>
          <w:p w:rsidR="006155A7" w:rsidRDefault="006155A7" w:rsidP="002979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Biologia</w:t>
            </w:r>
          </w:p>
          <w:p w:rsidR="006155A7" w:rsidRDefault="006155A7" w:rsidP="002979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Fisica</w:t>
            </w:r>
          </w:p>
          <w:p w:rsidR="006155A7" w:rsidRDefault="006155A7" w:rsidP="002979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Matematica</w:t>
            </w:r>
          </w:p>
          <w:p w:rsidR="006155A7" w:rsidRPr="0049734E" w:rsidRDefault="006155A7" w:rsidP="002979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9" w:type="dxa"/>
            <w:tcBorders>
              <w:bottom w:val="nil"/>
            </w:tcBorders>
          </w:tcPr>
          <w:p w:rsidR="006155A7" w:rsidRDefault="006155A7" w:rsidP="002979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Didattica frontale:</w:t>
            </w:r>
          </w:p>
          <w:p w:rsidR="006155A7" w:rsidRDefault="006155A7" w:rsidP="002979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Chimica</w:t>
            </w:r>
          </w:p>
          <w:p w:rsidR="006155A7" w:rsidRDefault="006155A7" w:rsidP="002979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Biologia</w:t>
            </w:r>
          </w:p>
          <w:p w:rsidR="006155A7" w:rsidRDefault="006155A7" w:rsidP="002979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Fisica</w:t>
            </w:r>
          </w:p>
          <w:p w:rsidR="006155A7" w:rsidRDefault="006155A7" w:rsidP="002979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Matematica</w:t>
            </w:r>
          </w:p>
          <w:p w:rsidR="006155A7" w:rsidRPr="0049734E" w:rsidRDefault="006155A7" w:rsidP="002979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7" w:type="dxa"/>
            <w:tcBorders>
              <w:bottom w:val="nil"/>
            </w:tcBorders>
          </w:tcPr>
          <w:p w:rsidR="006155A7" w:rsidRDefault="006155A7" w:rsidP="00615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Didattica frontale:</w:t>
            </w:r>
          </w:p>
          <w:p w:rsidR="006155A7" w:rsidRDefault="006155A7" w:rsidP="00615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Chimica</w:t>
            </w:r>
          </w:p>
          <w:p w:rsidR="006155A7" w:rsidRDefault="006155A7" w:rsidP="00615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Biologia</w:t>
            </w:r>
          </w:p>
          <w:p w:rsidR="006155A7" w:rsidRDefault="006155A7" w:rsidP="00615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Fisica</w:t>
            </w:r>
          </w:p>
          <w:p w:rsidR="006155A7" w:rsidRDefault="006155A7" w:rsidP="00615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Matematica</w:t>
            </w:r>
          </w:p>
          <w:p w:rsidR="006155A7" w:rsidRPr="004D0E77" w:rsidRDefault="006155A7" w:rsidP="0048055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155A7" w:rsidRPr="004D0E77" w:rsidTr="002F3F30">
        <w:trPr>
          <w:trHeight w:val="620"/>
        </w:trPr>
        <w:tc>
          <w:tcPr>
            <w:tcW w:w="821" w:type="dxa"/>
            <w:vMerge/>
          </w:tcPr>
          <w:p w:rsidR="006155A7" w:rsidRPr="004D0E77" w:rsidRDefault="006155A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6155A7" w:rsidRPr="004D0E77" w:rsidRDefault="006155A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tcBorders>
              <w:top w:val="nil"/>
            </w:tcBorders>
          </w:tcPr>
          <w:p w:rsidR="006155A7" w:rsidRPr="004D0E77" w:rsidRDefault="006155A7" w:rsidP="007E04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6155A7" w:rsidRPr="004D0E77" w:rsidRDefault="006155A7" w:rsidP="007E04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</w:tcBorders>
          </w:tcPr>
          <w:p w:rsidR="006155A7" w:rsidRPr="004D0E77" w:rsidRDefault="006155A7" w:rsidP="00615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</w:tcBorders>
            <w:shd w:val="clear" w:color="auto" w:fill="auto"/>
          </w:tcPr>
          <w:p w:rsidR="006155A7" w:rsidRPr="004D0E77" w:rsidRDefault="006155A7" w:rsidP="008C138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155A7" w:rsidRPr="004D0E77" w:rsidTr="002F3F30">
        <w:trPr>
          <w:trHeight w:val="1661"/>
        </w:trPr>
        <w:tc>
          <w:tcPr>
            <w:tcW w:w="821" w:type="dxa"/>
          </w:tcPr>
          <w:p w:rsidR="006155A7" w:rsidRPr="004D0E77" w:rsidRDefault="006155A7" w:rsidP="00C131A7">
            <w:pPr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11:30</w:t>
            </w:r>
          </w:p>
        </w:tc>
        <w:tc>
          <w:tcPr>
            <w:tcW w:w="1762" w:type="dxa"/>
          </w:tcPr>
          <w:p w:rsidR="006155A7" w:rsidRPr="004D0E77" w:rsidRDefault="006155A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D0E77">
              <w:rPr>
                <w:rFonts w:asciiTheme="majorHAnsi" w:hAnsiTheme="majorHAnsi"/>
                <w:sz w:val="18"/>
                <w:szCs w:val="18"/>
              </w:rPr>
              <w:t>Check</w:t>
            </w:r>
            <w:proofErr w:type="spellEnd"/>
            <w:r w:rsidRPr="004D0E77">
              <w:rPr>
                <w:rFonts w:asciiTheme="majorHAnsi" w:hAnsiTheme="majorHAnsi"/>
                <w:sz w:val="18"/>
                <w:szCs w:val="18"/>
              </w:rPr>
              <w:t xml:space="preserve"> – in e sistemazione negli alloggi</w:t>
            </w:r>
          </w:p>
        </w:tc>
        <w:tc>
          <w:tcPr>
            <w:tcW w:w="1812" w:type="dxa"/>
            <w:gridSpan w:val="2"/>
            <w:vMerge w:val="restart"/>
          </w:tcPr>
          <w:p w:rsidR="006155A7" w:rsidRPr="004D0E77" w:rsidRDefault="006155A7" w:rsidP="007E04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Logica</w:t>
            </w:r>
          </w:p>
        </w:tc>
        <w:tc>
          <w:tcPr>
            <w:tcW w:w="1856" w:type="dxa"/>
            <w:vMerge w:val="restart"/>
          </w:tcPr>
          <w:p w:rsidR="006155A7" w:rsidRPr="0049734E" w:rsidRDefault="006155A7" w:rsidP="007E04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Logica</w:t>
            </w:r>
          </w:p>
        </w:tc>
        <w:tc>
          <w:tcPr>
            <w:tcW w:w="1769" w:type="dxa"/>
            <w:vMerge w:val="restart"/>
          </w:tcPr>
          <w:p w:rsidR="006155A7" w:rsidRPr="0049734E" w:rsidRDefault="006155A7" w:rsidP="007E04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Logica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6155A7" w:rsidRPr="004D0E77" w:rsidRDefault="006155A7" w:rsidP="008C138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Logica</w:t>
            </w:r>
          </w:p>
        </w:tc>
      </w:tr>
      <w:tr w:rsidR="006155A7" w:rsidRPr="004D0E77" w:rsidTr="002F3F30">
        <w:trPr>
          <w:trHeight w:val="766"/>
        </w:trPr>
        <w:tc>
          <w:tcPr>
            <w:tcW w:w="821" w:type="dxa"/>
          </w:tcPr>
          <w:p w:rsidR="006155A7" w:rsidRPr="004D0E77" w:rsidRDefault="006155A7">
            <w:pPr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12:00</w:t>
            </w:r>
          </w:p>
        </w:tc>
        <w:tc>
          <w:tcPr>
            <w:tcW w:w="1762" w:type="dxa"/>
          </w:tcPr>
          <w:p w:rsidR="006155A7" w:rsidRPr="004D0E77" w:rsidRDefault="006155A7">
            <w:pPr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Presentazione del percorso di orientamento</w:t>
            </w:r>
          </w:p>
        </w:tc>
        <w:tc>
          <w:tcPr>
            <w:tcW w:w="1812" w:type="dxa"/>
            <w:gridSpan w:val="2"/>
            <w:vMerge/>
          </w:tcPr>
          <w:p w:rsidR="006155A7" w:rsidRPr="004D0E77" w:rsidRDefault="006155A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56" w:type="dxa"/>
            <w:vMerge/>
          </w:tcPr>
          <w:p w:rsidR="006155A7" w:rsidRPr="004D0E77" w:rsidRDefault="006155A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9" w:type="dxa"/>
            <w:vMerge/>
          </w:tcPr>
          <w:p w:rsidR="006155A7" w:rsidRPr="004D0E77" w:rsidRDefault="006155A7" w:rsidP="00B33CD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6155A7" w:rsidRPr="004D0E77" w:rsidRDefault="006155A7" w:rsidP="00B33CD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155A7" w:rsidRPr="004D0E77" w:rsidTr="006155A7">
        <w:trPr>
          <w:trHeight w:val="312"/>
        </w:trPr>
        <w:tc>
          <w:tcPr>
            <w:tcW w:w="821" w:type="dxa"/>
          </w:tcPr>
          <w:p w:rsidR="006155A7" w:rsidRPr="004D0E77" w:rsidRDefault="006155A7">
            <w:pPr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13:30</w:t>
            </w:r>
          </w:p>
        </w:tc>
        <w:tc>
          <w:tcPr>
            <w:tcW w:w="1762" w:type="dxa"/>
          </w:tcPr>
          <w:p w:rsidR="006155A7" w:rsidRPr="004D0E77" w:rsidRDefault="006155A7" w:rsidP="00B33C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37" w:type="dxa"/>
            <w:gridSpan w:val="4"/>
            <w:tcBorders>
              <w:right w:val="nil"/>
            </w:tcBorders>
          </w:tcPr>
          <w:p w:rsidR="006155A7" w:rsidRPr="004D0E77" w:rsidRDefault="006155A7" w:rsidP="004501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Pranzo presso la mensa</w:t>
            </w:r>
          </w:p>
        </w:tc>
        <w:tc>
          <w:tcPr>
            <w:tcW w:w="1767" w:type="dxa"/>
            <w:tcBorders>
              <w:left w:val="nil"/>
            </w:tcBorders>
            <w:shd w:val="clear" w:color="auto" w:fill="auto"/>
          </w:tcPr>
          <w:p w:rsidR="006155A7" w:rsidRPr="004D0E77" w:rsidRDefault="006155A7" w:rsidP="008C138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155A7" w:rsidRPr="004D0E77" w:rsidTr="002F3F30">
        <w:trPr>
          <w:trHeight w:val="1994"/>
        </w:trPr>
        <w:tc>
          <w:tcPr>
            <w:tcW w:w="821" w:type="dxa"/>
          </w:tcPr>
          <w:p w:rsidR="006155A7" w:rsidRPr="004D0E77" w:rsidRDefault="006155A7" w:rsidP="00615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  <w:r w:rsidRPr="004D0E77">
              <w:rPr>
                <w:rFonts w:asciiTheme="majorHAnsi" w:hAnsiTheme="majorHAnsi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sz w:val="18"/>
                <w:szCs w:val="18"/>
              </w:rPr>
              <w:t>30</w:t>
            </w:r>
            <w:r w:rsidRPr="004D0E77">
              <w:rPr>
                <w:rFonts w:asciiTheme="majorHAnsi" w:hAnsiTheme="majorHAnsi"/>
                <w:sz w:val="18"/>
                <w:szCs w:val="18"/>
              </w:rPr>
              <w:t xml:space="preserve"> –</w:t>
            </w:r>
          </w:p>
          <w:p w:rsidR="006155A7" w:rsidRPr="004D0E77" w:rsidRDefault="006155A7" w:rsidP="00615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  <w:r w:rsidRPr="004D0E77">
              <w:rPr>
                <w:rFonts w:asciiTheme="majorHAnsi" w:hAnsiTheme="majorHAnsi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1762" w:type="dxa"/>
          </w:tcPr>
          <w:p w:rsidR="006155A7" w:rsidRPr="004D0E77" w:rsidRDefault="006155A7" w:rsidP="009A18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Test di ingressoper la valutazione di livello</w:t>
            </w:r>
          </w:p>
        </w:tc>
        <w:tc>
          <w:tcPr>
            <w:tcW w:w="1812" w:type="dxa"/>
            <w:gridSpan w:val="2"/>
          </w:tcPr>
          <w:p w:rsidR="006155A7" w:rsidRDefault="006155A7" w:rsidP="007E04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Didattica frontale:</w:t>
            </w:r>
          </w:p>
          <w:p w:rsidR="006155A7" w:rsidRDefault="006155A7" w:rsidP="007E04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Chimica</w:t>
            </w:r>
          </w:p>
          <w:p w:rsidR="006155A7" w:rsidRDefault="006155A7" w:rsidP="007E04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Biologia</w:t>
            </w:r>
          </w:p>
          <w:p w:rsidR="006155A7" w:rsidRDefault="006155A7" w:rsidP="007E04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Fisica</w:t>
            </w:r>
          </w:p>
          <w:p w:rsidR="006155A7" w:rsidRDefault="006155A7" w:rsidP="007E04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Matematica</w:t>
            </w:r>
          </w:p>
          <w:p w:rsidR="006155A7" w:rsidRPr="004D0E77" w:rsidRDefault="006155A7" w:rsidP="0048055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56" w:type="dxa"/>
          </w:tcPr>
          <w:p w:rsidR="006155A7" w:rsidRDefault="006155A7" w:rsidP="007E04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Didattica frontale:</w:t>
            </w:r>
          </w:p>
          <w:p w:rsidR="006155A7" w:rsidRDefault="006155A7" w:rsidP="007E04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Chimica</w:t>
            </w:r>
          </w:p>
          <w:p w:rsidR="006155A7" w:rsidRDefault="006155A7" w:rsidP="007E04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Biologia</w:t>
            </w:r>
          </w:p>
          <w:p w:rsidR="006155A7" w:rsidRDefault="006155A7" w:rsidP="007E04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Fisica</w:t>
            </w:r>
          </w:p>
          <w:p w:rsidR="006155A7" w:rsidRDefault="006155A7" w:rsidP="007E04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Matematica</w:t>
            </w:r>
          </w:p>
          <w:p w:rsidR="006155A7" w:rsidRPr="004D0E77" w:rsidRDefault="006155A7" w:rsidP="002979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9" w:type="dxa"/>
          </w:tcPr>
          <w:p w:rsidR="006155A7" w:rsidRDefault="006155A7" w:rsidP="007E04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Didattica frontale:</w:t>
            </w:r>
          </w:p>
          <w:p w:rsidR="006155A7" w:rsidRDefault="006155A7" w:rsidP="007E04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Chimica</w:t>
            </w:r>
          </w:p>
          <w:p w:rsidR="006155A7" w:rsidRDefault="006155A7" w:rsidP="007E04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Biologia</w:t>
            </w:r>
          </w:p>
          <w:p w:rsidR="006155A7" w:rsidRDefault="006155A7" w:rsidP="007E04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Fisica</w:t>
            </w:r>
          </w:p>
          <w:p w:rsidR="006155A7" w:rsidRDefault="006155A7" w:rsidP="007E04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Matematica</w:t>
            </w:r>
          </w:p>
          <w:p w:rsidR="006155A7" w:rsidRPr="004D0E77" w:rsidRDefault="006155A7" w:rsidP="002979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6155A7" w:rsidRDefault="006155A7" w:rsidP="00615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Didattica frontale:</w:t>
            </w:r>
          </w:p>
          <w:p w:rsidR="006155A7" w:rsidRDefault="006155A7" w:rsidP="00615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Chimica</w:t>
            </w:r>
          </w:p>
          <w:p w:rsidR="006155A7" w:rsidRDefault="006155A7" w:rsidP="00615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Biologia</w:t>
            </w:r>
          </w:p>
          <w:p w:rsidR="006155A7" w:rsidRDefault="006155A7" w:rsidP="00615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Fisica</w:t>
            </w:r>
          </w:p>
          <w:p w:rsidR="006155A7" w:rsidRDefault="006155A7" w:rsidP="00615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Matematica</w:t>
            </w:r>
          </w:p>
          <w:p w:rsidR="006155A7" w:rsidRPr="004D0E77" w:rsidRDefault="006155A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155A7" w:rsidRPr="004D0E77" w:rsidTr="00FF448E">
        <w:trPr>
          <w:trHeight w:val="2151"/>
        </w:trPr>
        <w:tc>
          <w:tcPr>
            <w:tcW w:w="821" w:type="dxa"/>
          </w:tcPr>
          <w:p w:rsidR="006155A7" w:rsidRPr="004D0E77" w:rsidRDefault="006155A7" w:rsidP="00615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  <w:r w:rsidRPr="004D0E77">
              <w:rPr>
                <w:rFonts w:asciiTheme="majorHAnsi" w:hAnsiTheme="majorHAnsi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sz w:val="18"/>
                <w:szCs w:val="18"/>
              </w:rPr>
              <w:t>30</w:t>
            </w:r>
            <w:r w:rsidRPr="004D0E77">
              <w:rPr>
                <w:rFonts w:asciiTheme="majorHAnsi" w:hAnsiTheme="majorHAnsi"/>
                <w:sz w:val="18"/>
                <w:szCs w:val="18"/>
              </w:rPr>
              <w:t xml:space="preserve"> – 18:30 </w:t>
            </w:r>
          </w:p>
        </w:tc>
        <w:tc>
          <w:tcPr>
            <w:tcW w:w="1762" w:type="dxa"/>
          </w:tcPr>
          <w:p w:rsidR="006155A7" w:rsidRPr="004D0E77" w:rsidRDefault="006155A7" w:rsidP="009A18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Laboratorio sul potenziamento del metodo di studio: lettura veloce.</w:t>
            </w:r>
            <w:r w:rsidRPr="004D0E77">
              <w:rPr>
                <w:rFonts w:asciiTheme="majorHAnsi" w:hAnsiTheme="majorHAnsi"/>
                <w:sz w:val="18"/>
                <w:szCs w:val="18"/>
              </w:rPr>
              <w:t xml:space="preserve"> Suddivisione in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gruppi classe per livello ed assegnazione ai tutor</w:t>
            </w:r>
            <w:r w:rsidRPr="004D0E77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  <w:tc>
          <w:tcPr>
            <w:tcW w:w="1812" w:type="dxa"/>
            <w:gridSpan w:val="2"/>
          </w:tcPr>
          <w:p w:rsidR="006155A7" w:rsidRPr="0048055A" w:rsidRDefault="006155A7" w:rsidP="004805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Correzione collettiva degli elaborati e s</w:t>
            </w:r>
            <w:r w:rsidRPr="0048055A">
              <w:rPr>
                <w:rFonts w:asciiTheme="majorHAnsi" w:hAnsiTheme="majorHAnsi"/>
                <w:sz w:val="18"/>
                <w:szCs w:val="18"/>
              </w:rPr>
              <w:t xml:space="preserve">imulazione test di </w:t>
            </w:r>
            <w:r>
              <w:rPr>
                <w:rFonts w:asciiTheme="majorHAnsi" w:hAnsiTheme="majorHAnsi"/>
                <w:sz w:val="18"/>
                <w:szCs w:val="18"/>
              </w:rPr>
              <w:t>accesso</w:t>
            </w:r>
          </w:p>
          <w:p w:rsidR="006155A7" w:rsidRPr="004D0E77" w:rsidRDefault="006155A7" w:rsidP="0076552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56" w:type="dxa"/>
          </w:tcPr>
          <w:p w:rsidR="006155A7" w:rsidRPr="0048055A" w:rsidRDefault="006155A7" w:rsidP="00615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Correzione collettiva degli elaborati e s</w:t>
            </w:r>
            <w:r w:rsidRPr="0048055A">
              <w:rPr>
                <w:rFonts w:asciiTheme="majorHAnsi" w:hAnsiTheme="majorHAnsi"/>
                <w:sz w:val="18"/>
                <w:szCs w:val="18"/>
              </w:rPr>
              <w:t xml:space="preserve">imulazione test di </w:t>
            </w:r>
            <w:r>
              <w:rPr>
                <w:rFonts w:asciiTheme="majorHAnsi" w:hAnsiTheme="majorHAnsi"/>
                <w:sz w:val="18"/>
                <w:szCs w:val="18"/>
              </w:rPr>
              <w:t>accesso</w:t>
            </w:r>
          </w:p>
          <w:p w:rsidR="006155A7" w:rsidRPr="004D0E77" w:rsidRDefault="006155A7" w:rsidP="002979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</w:tcPr>
          <w:p w:rsidR="006155A7" w:rsidRPr="004D0E77" w:rsidRDefault="006155A7" w:rsidP="00FF44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Correzione collettiva degli elaborati e s</w:t>
            </w:r>
            <w:r w:rsidRPr="0048055A">
              <w:rPr>
                <w:rFonts w:asciiTheme="majorHAnsi" w:hAnsiTheme="majorHAnsi"/>
                <w:sz w:val="18"/>
                <w:szCs w:val="18"/>
              </w:rPr>
              <w:t xml:space="preserve">imulazione test di </w:t>
            </w:r>
            <w:r>
              <w:rPr>
                <w:rFonts w:asciiTheme="majorHAnsi" w:hAnsiTheme="majorHAnsi"/>
                <w:sz w:val="18"/>
                <w:szCs w:val="18"/>
              </w:rPr>
              <w:t>accesso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6155A7" w:rsidRPr="0048055A" w:rsidRDefault="006155A7" w:rsidP="00615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Correzione collettiva degli elaborati e s</w:t>
            </w:r>
            <w:r w:rsidRPr="0048055A">
              <w:rPr>
                <w:rFonts w:asciiTheme="majorHAnsi" w:hAnsiTheme="majorHAnsi"/>
                <w:sz w:val="18"/>
                <w:szCs w:val="18"/>
              </w:rPr>
              <w:t xml:space="preserve">imulazione test di </w:t>
            </w:r>
            <w:r>
              <w:rPr>
                <w:rFonts w:asciiTheme="majorHAnsi" w:hAnsiTheme="majorHAnsi"/>
                <w:sz w:val="18"/>
                <w:szCs w:val="18"/>
              </w:rPr>
              <w:t>accesso</w:t>
            </w:r>
          </w:p>
          <w:p w:rsidR="006155A7" w:rsidRPr="004D0E77" w:rsidRDefault="006155A7" w:rsidP="00B33CD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155A7" w:rsidRPr="004D0E77" w:rsidTr="00FF448E">
        <w:trPr>
          <w:trHeight w:val="220"/>
        </w:trPr>
        <w:tc>
          <w:tcPr>
            <w:tcW w:w="821" w:type="dxa"/>
            <w:vMerge w:val="restart"/>
          </w:tcPr>
          <w:p w:rsidR="006155A7" w:rsidRPr="004D0E77" w:rsidRDefault="006155A7">
            <w:pPr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18:30 – 20:00</w:t>
            </w:r>
          </w:p>
        </w:tc>
        <w:tc>
          <w:tcPr>
            <w:tcW w:w="1762" w:type="dxa"/>
            <w:vMerge w:val="restart"/>
          </w:tcPr>
          <w:p w:rsidR="006155A7" w:rsidRPr="004D0E77" w:rsidRDefault="006155A7" w:rsidP="0045011A">
            <w:pPr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 xml:space="preserve">Attività sportiva presso la cittadella </w:t>
            </w:r>
          </w:p>
        </w:tc>
        <w:tc>
          <w:tcPr>
            <w:tcW w:w="1812" w:type="dxa"/>
            <w:gridSpan w:val="2"/>
            <w:vMerge w:val="restart"/>
          </w:tcPr>
          <w:p w:rsidR="006155A7" w:rsidRPr="004D0E77" w:rsidRDefault="009A6371">
            <w:pPr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Attività sportivapresso la cittadella</w:t>
            </w:r>
          </w:p>
        </w:tc>
        <w:tc>
          <w:tcPr>
            <w:tcW w:w="1856" w:type="dxa"/>
            <w:vMerge w:val="restart"/>
          </w:tcPr>
          <w:p w:rsidR="006155A7" w:rsidRPr="004D0E77" w:rsidRDefault="006155A7">
            <w:pPr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Attività sportivapresso la cittadella</w:t>
            </w:r>
          </w:p>
        </w:tc>
        <w:tc>
          <w:tcPr>
            <w:tcW w:w="1769" w:type="dxa"/>
            <w:vMerge/>
          </w:tcPr>
          <w:p w:rsidR="006155A7" w:rsidRPr="004D0E77" w:rsidRDefault="006155A7" w:rsidP="00B33CD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6155A7" w:rsidRPr="004D0E77" w:rsidRDefault="006155A7" w:rsidP="00B33CD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155A7" w:rsidRPr="004D0E77" w:rsidTr="002F3F30">
        <w:trPr>
          <w:trHeight w:val="760"/>
        </w:trPr>
        <w:tc>
          <w:tcPr>
            <w:tcW w:w="821" w:type="dxa"/>
            <w:vMerge/>
          </w:tcPr>
          <w:p w:rsidR="006155A7" w:rsidRPr="004D0E77" w:rsidRDefault="006155A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6155A7" w:rsidRPr="004D0E77" w:rsidRDefault="006155A7" w:rsidP="0045011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vMerge/>
          </w:tcPr>
          <w:p w:rsidR="006155A7" w:rsidRPr="004D0E77" w:rsidRDefault="006155A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56" w:type="dxa"/>
            <w:vMerge/>
          </w:tcPr>
          <w:p w:rsidR="006155A7" w:rsidRPr="004D0E77" w:rsidRDefault="006155A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9" w:type="dxa"/>
          </w:tcPr>
          <w:p w:rsidR="006155A7" w:rsidRPr="004D0E77" w:rsidRDefault="006155A7" w:rsidP="00B33CDC">
            <w:pPr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Attività sportivapresso la cittadella</w:t>
            </w:r>
          </w:p>
        </w:tc>
        <w:tc>
          <w:tcPr>
            <w:tcW w:w="1767" w:type="dxa"/>
            <w:shd w:val="clear" w:color="auto" w:fill="auto"/>
          </w:tcPr>
          <w:p w:rsidR="006155A7" w:rsidRDefault="006155A7" w:rsidP="00B33C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Laboratorio di orientamento “Unime – La mia scelta”</w:t>
            </w:r>
          </w:p>
          <w:p w:rsidR="006155A7" w:rsidRPr="004D0E77" w:rsidRDefault="006155A7" w:rsidP="00615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Come accedere a procedure di iscrizione/agevolazioni 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premialità</w:t>
            </w:r>
            <w:proofErr w:type="spellEnd"/>
          </w:p>
        </w:tc>
      </w:tr>
      <w:tr w:rsidR="009A6371" w:rsidRPr="004D0E77" w:rsidTr="002F34A8">
        <w:trPr>
          <w:trHeight w:val="1288"/>
        </w:trPr>
        <w:tc>
          <w:tcPr>
            <w:tcW w:w="821" w:type="dxa"/>
          </w:tcPr>
          <w:p w:rsidR="009A6371" w:rsidRPr="004D0E77" w:rsidRDefault="009A6371" w:rsidP="009A63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  <w:r w:rsidRPr="004D0E77">
              <w:rPr>
                <w:rFonts w:asciiTheme="majorHAnsi" w:hAnsiTheme="majorHAnsi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sz w:val="18"/>
                <w:szCs w:val="18"/>
              </w:rPr>
              <w:t>00</w:t>
            </w:r>
            <w:r w:rsidRPr="004D0E77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>
              <w:rPr>
                <w:rFonts w:asciiTheme="majorHAnsi" w:hAnsiTheme="majorHAnsi"/>
                <w:sz w:val="18"/>
                <w:szCs w:val="18"/>
              </w:rPr>
              <w:t>21</w:t>
            </w:r>
            <w:r w:rsidRPr="004D0E77">
              <w:rPr>
                <w:rFonts w:asciiTheme="majorHAnsi" w:hAnsiTheme="majorHAnsi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sz w:val="18"/>
                <w:szCs w:val="18"/>
              </w:rPr>
              <w:t>00</w:t>
            </w:r>
          </w:p>
        </w:tc>
        <w:tc>
          <w:tcPr>
            <w:tcW w:w="1762" w:type="dxa"/>
          </w:tcPr>
          <w:p w:rsidR="009A6371" w:rsidRPr="004D0E77" w:rsidRDefault="009A6371" w:rsidP="002F34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Verifiche e correzioni individuali, revisione degli elaborati  </w:t>
            </w:r>
          </w:p>
        </w:tc>
        <w:tc>
          <w:tcPr>
            <w:tcW w:w="1812" w:type="dxa"/>
            <w:gridSpan w:val="2"/>
          </w:tcPr>
          <w:p w:rsidR="009A6371" w:rsidRPr="004D0E77" w:rsidRDefault="009A6371" w:rsidP="002F34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Verifiche individuali e tecniche di potenziamento del Metodo di studio</w:t>
            </w:r>
          </w:p>
        </w:tc>
        <w:tc>
          <w:tcPr>
            <w:tcW w:w="1856" w:type="dxa"/>
          </w:tcPr>
          <w:p w:rsidR="009A6371" w:rsidRPr="004D0E77" w:rsidRDefault="009A6371" w:rsidP="002F34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Verifiche e tecniche di potenziamento del Metodo di studio</w:t>
            </w:r>
          </w:p>
        </w:tc>
        <w:tc>
          <w:tcPr>
            <w:tcW w:w="1769" w:type="dxa"/>
          </w:tcPr>
          <w:p w:rsidR="009A6371" w:rsidRPr="004D0E77" w:rsidRDefault="009A6371" w:rsidP="002F34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Verifiche e tecniche di potenziamento del Metodo di studio</w:t>
            </w:r>
          </w:p>
        </w:tc>
        <w:tc>
          <w:tcPr>
            <w:tcW w:w="1767" w:type="dxa"/>
            <w:shd w:val="clear" w:color="auto" w:fill="auto"/>
          </w:tcPr>
          <w:p w:rsidR="009A6371" w:rsidRPr="004D0E77" w:rsidRDefault="009A6371" w:rsidP="002F34A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Check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- out</w:t>
            </w:r>
          </w:p>
        </w:tc>
      </w:tr>
      <w:tr w:rsidR="006155A7" w:rsidRPr="004D0E77" w:rsidTr="006155A7">
        <w:trPr>
          <w:trHeight w:val="766"/>
        </w:trPr>
        <w:tc>
          <w:tcPr>
            <w:tcW w:w="821" w:type="dxa"/>
          </w:tcPr>
          <w:p w:rsidR="006155A7" w:rsidRPr="004D0E77" w:rsidRDefault="009A6371" w:rsidP="009A63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  <w:r w:rsidR="006155A7" w:rsidRPr="004D0E77">
              <w:rPr>
                <w:rFonts w:asciiTheme="majorHAnsi" w:hAnsiTheme="majorHAnsi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sz w:val="18"/>
                <w:szCs w:val="18"/>
              </w:rPr>
              <w:t>00</w:t>
            </w:r>
          </w:p>
        </w:tc>
        <w:tc>
          <w:tcPr>
            <w:tcW w:w="7199" w:type="dxa"/>
            <w:gridSpan w:val="5"/>
          </w:tcPr>
          <w:p w:rsidR="006155A7" w:rsidRPr="004D0E77" w:rsidRDefault="006155A7" w:rsidP="00B33C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Cena</w:t>
            </w:r>
          </w:p>
        </w:tc>
        <w:tc>
          <w:tcPr>
            <w:tcW w:w="1767" w:type="dxa"/>
            <w:shd w:val="clear" w:color="auto" w:fill="auto"/>
          </w:tcPr>
          <w:p w:rsidR="006155A7" w:rsidRPr="004D0E77" w:rsidRDefault="006155A7" w:rsidP="00B33C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511A9" w:rsidRPr="004D0E77" w:rsidRDefault="002511A9">
      <w:pPr>
        <w:rPr>
          <w:rFonts w:asciiTheme="majorHAnsi" w:hAnsiTheme="majorHAnsi"/>
          <w:sz w:val="16"/>
          <w:szCs w:val="16"/>
        </w:rPr>
      </w:pPr>
    </w:p>
    <w:p w:rsidR="004412CA" w:rsidRDefault="004412CA">
      <w:pPr>
        <w:rPr>
          <w:rFonts w:ascii="Tahoma" w:hAnsi="Tahoma" w:cs="Tahoma"/>
          <w:b/>
          <w:color w:val="262626"/>
          <w:sz w:val="20"/>
          <w:szCs w:val="20"/>
        </w:rPr>
      </w:pPr>
      <w:r>
        <w:rPr>
          <w:rFonts w:ascii="Tahoma" w:hAnsi="Tahoma" w:cs="Tahoma"/>
          <w:b/>
          <w:color w:val="262626"/>
          <w:sz w:val="20"/>
          <w:szCs w:val="20"/>
        </w:rPr>
        <w:br w:type="page"/>
      </w:r>
    </w:p>
    <w:p w:rsidR="001E3718" w:rsidRDefault="001E3718" w:rsidP="00A9766A">
      <w:pPr>
        <w:jc w:val="center"/>
        <w:rPr>
          <w:rFonts w:ascii="Tahoma" w:hAnsi="Tahoma" w:cs="Tahoma"/>
          <w:b/>
          <w:color w:val="262626"/>
          <w:sz w:val="20"/>
          <w:szCs w:val="20"/>
        </w:rPr>
      </w:pPr>
    </w:p>
    <w:p w:rsidR="00A15F26" w:rsidRDefault="00A15F26" w:rsidP="00A9766A">
      <w:pPr>
        <w:jc w:val="center"/>
        <w:rPr>
          <w:rFonts w:ascii="Tahoma" w:hAnsi="Tahoma" w:cs="Tahoma"/>
          <w:b/>
          <w:color w:val="262626"/>
          <w:sz w:val="20"/>
          <w:szCs w:val="20"/>
        </w:rPr>
      </w:pPr>
      <w:r w:rsidRPr="00A15F26">
        <w:rPr>
          <w:rFonts w:ascii="Tahoma" w:hAnsi="Tahoma" w:cs="Tahoma"/>
          <w:b/>
          <w:color w:val="262626"/>
          <w:sz w:val="20"/>
          <w:szCs w:val="20"/>
        </w:rPr>
        <w:t xml:space="preserve">Ipotesi di articolazione per l’edizione relativa alle discipline </w:t>
      </w:r>
      <w:r>
        <w:rPr>
          <w:rFonts w:ascii="Tahoma" w:hAnsi="Tahoma" w:cs="Tahoma"/>
          <w:b/>
          <w:color w:val="262626"/>
          <w:sz w:val="20"/>
          <w:szCs w:val="20"/>
        </w:rPr>
        <w:t>economico – umanistico – sociali</w:t>
      </w:r>
    </w:p>
    <w:p w:rsidR="00F650E0" w:rsidRPr="006155A7" w:rsidRDefault="00F650E0" w:rsidP="00F650E0">
      <w:pPr>
        <w:jc w:val="center"/>
        <w:rPr>
          <w:rFonts w:asciiTheme="majorHAnsi" w:hAnsiTheme="majorHAnsi"/>
          <w:i/>
          <w:sz w:val="20"/>
          <w:szCs w:val="20"/>
        </w:rPr>
      </w:pPr>
      <w:r w:rsidRPr="006155A7">
        <w:rPr>
          <w:rFonts w:ascii="Tahoma" w:hAnsi="Tahoma" w:cs="Tahoma"/>
          <w:i/>
          <w:color w:val="262626"/>
          <w:sz w:val="20"/>
          <w:szCs w:val="20"/>
        </w:rPr>
        <w:t>(il programma potrà subire variazioni)</w:t>
      </w:r>
    </w:p>
    <w:p w:rsidR="00F650E0" w:rsidRPr="00290A3E" w:rsidRDefault="00F650E0" w:rsidP="00F650E0">
      <w:pPr>
        <w:rPr>
          <w:rFonts w:ascii="Tahoma" w:hAnsi="Tahoma" w:cs="Tahoma"/>
          <w:color w:val="262626"/>
          <w:sz w:val="18"/>
          <w:szCs w:val="18"/>
        </w:rPr>
      </w:pPr>
    </w:p>
    <w:tbl>
      <w:tblPr>
        <w:tblStyle w:val="Grigliatabella"/>
        <w:tblW w:w="978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1"/>
        <w:gridCol w:w="1762"/>
        <w:gridCol w:w="1766"/>
        <w:gridCol w:w="46"/>
        <w:gridCol w:w="1856"/>
        <w:gridCol w:w="1769"/>
        <w:gridCol w:w="1767"/>
      </w:tblGrid>
      <w:tr w:rsidR="00F650E0" w:rsidRPr="004D0E77" w:rsidTr="002F34A8">
        <w:trPr>
          <w:trHeight w:val="262"/>
        </w:trPr>
        <w:tc>
          <w:tcPr>
            <w:tcW w:w="821" w:type="dxa"/>
            <w:shd w:val="clear" w:color="auto" w:fill="B3B3B3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Orario</w:t>
            </w:r>
          </w:p>
        </w:tc>
        <w:tc>
          <w:tcPr>
            <w:tcW w:w="1762" w:type="dxa"/>
            <w:shd w:val="clear" w:color="auto" w:fill="B3B3B3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Giorno 1 - lunedì</w:t>
            </w:r>
          </w:p>
        </w:tc>
        <w:tc>
          <w:tcPr>
            <w:tcW w:w="1766" w:type="dxa"/>
            <w:shd w:val="clear" w:color="auto" w:fill="B3B3B3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Giorno 2 – martedì</w:t>
            </w:r>
          </w:p>
        </w:tc>
        <w:tc>
          <w:tcPr>
            <w:tcW w:w="1902" w:type="dxa"/>
            <w:gridSpan w:val="2"/>
            <w:shd w:val="clear" w:color="auto" w:fill="B3B3B3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Giorno 3 – mercoledì</w:t>
            </w:r>
          </w:p>
        </w:tc>
        <w:tc>
          <w:tcPr>
            <w:tcW w:w="1769" w:type="dxa"/>
            <w:shd w:val="clear" w:color="auto" w:fill="B3B3B3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 xml:space="preserve">Giorno 4 - giovedì </w:t>
            </w:r>
          </w:p>
        </w:tc>
        <w:tc>
          <w:tcPr>
            <w:tcW w:w="1767" w:type="dxa"/>
            <w:shd w:val="clear" w:color="auto" w:fill="B3B3B3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Giorno 5 – venerdì</w:t>
            </w:r>
          </w:p>
        </w:tc>
      </w:tr>
      <w:tr w:rsidR="00F650E0" w:rsidRPr="004D0E77" w:rsidTr="002F34A8">
        <w:trPr>
          <w:trHeight w:val="505"/>
        </w:trPr>
        <w:tc>
          <w:tcPr>
            <w:tcW w:w="821" w:type="dxa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8:30 – 9:</w:t>
            </w:r>
            <w:r>
              <w:rPr>
                <w:rFonts w:asciiTheme="majorHAnsi" w:hAnsiTheme="majorHAnsi"/>
                <w:sz w:val="18"/>
                <w:szCs w:val="18"/>
              </w:rPr>
              <w:t>00</w:t>
            </w:r>
          </w:p>
        </w:tc>
        <w:tc>
          <w:tcPr>
            <w:tcW w:w="1762" w:type="dxa"/>
            <w:vMerge w:val="restart"/>
            <w:shd w:val="clear" w:color="auto" w:fill="B3B3B3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04" w:type="dxa"/>
            <w:gridSpan w:val="5"/>
          </w:tcPr>
          <w:p w:rsidR="00F650E0" w:rsidRPr="004D0E77" w:rsidRDefault="00F650E0" w:rsidP="002F34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Colazione</w:t>
            </w:r>
          </w:p>
        </w:tc>
      </w:tr>
      <w:tr w:rsidR="00F650E0" w:rsidRPr="004D0E77" w:rsidTr="002F34A8">
        <w:trPr>
          <w:trHeight w:val="1532"/>
        </w:trPr>
        <w:tc>
          <w:tcPr>
            <w:tcW w:w="821" w:type="dxa"/>
            <w:vMerge w:val="restart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  <w:r w:rsidRPr="004D0E77">
              <w:rPr>
                <w:rFonts w:asciiTheme="majorHAnsi" w:hAnsiTheme="majorHAnsi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00 </w:t>
            </w:r>
            <w:r w:rsidRPr="004D0E77">
              <w:rPr>
                <w:rFonts w:asciiTheme="majorHAnsi" w:hAnsiTheme="majorHAnsi"/>
                <w:sz w:val="18"/>
                <w:szCs w:val="18"/>
              </w:rPr>
              <w:t>– 11:30</w:t>
            </w:r>
          </w:p>
        </w:tc>
        <w:tc>
          <w:tcPr>
            <w:tcW w:w="1762" w:type="dxa"/>
            <w:vMerge/>
            <w:shd w:val="clear" w:color="auto" w:fill="B3B3B3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tcBorders>
              <w:bottom w:val="nil"/>
            </w:tcBorders>
          </w:tcPr>
          <w:p w:rsidR="00F650E0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Didattica a cura dei dipartimenti di:</w:t>
            </w:r>
          </w:p>
          <w:p w:rsidR="00F650E0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Civiltà anti. e mod.</w:t>
            </w:r>
          </w:p>
          <w:p w:rsidR="00F650E0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Economia</w:t>
            </w:r>
          </w:p>
          <w:p w:rsidR="00F650E0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Giurisprudenza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Scienze cognitive</w:t>
            </w:r>
          </w:p>
          <w:p w:rsidR="00F650E0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Scienze politiche</w:t>
            </w:r>
          </w:p>
          <w:p w:rsidR="00F650E0" w:rsidRPr="004D0E77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56" w:type="dxa"/>
            <w:tcBorders>
              <w:bottom w:val="nil"/>
            </w:tcBorders>
          </w:tcPr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Didattica a cura dei dipartimenti di: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Civiltà anti. e mod.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Economia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Giurisprudenza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Scienze cognitive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Scienze politiche</w:t>
            </w:r>
          </w:p>
          <w:p w:rsidR="00F650E0" w:rsidRPr="0049734E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9" w:type="dxa"/>
            <w:tcBorders>
              <w:bottom w:val="nil"/>
            </w:tcBorders>
          </w:tcPr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Didattica a cura dei dipartimenti di: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Civiltà anti. e mod.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Economia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Giurisprudenza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Scienze cognitive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Scienze politiche</w:t>
            </w:r>
          </w:p>
          <w:p w:rsidR="00F650E0" w:rsidRPr="0049734E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7" w:type="dxa"/>
            <w:tcBorders>
              <w:bottom w:val="nil"/>
            </w:tcBorders>
          </w:tcPr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Didattica a cura dei dipartimenti di: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Civiltà anti. e mod.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Economia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Giurisprudenza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Scienze cognitive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Scienze politiche</w:t>
            </w:r>
          </w:p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50E0" w:rsidRPr="004D0E77" w:rsidTr="002F34A8">
        <w:trPr>
          <w:trHeight w:val="620"/>
        </w:trPr>
        <w:tc>
          <w:tcPr>
            <w:tcW w:w="821" w:type="dxa"/>
            <w:vMerge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tcBorders>
              <w:top w:val="nil"/>
            </w:tcBorders>
          </w:tcPr>
          <w:p w:rsidR="00F650E0" w:rsidRPr="004D0E77" w:rsidRDefault="00F650E0" w:rsidP="002F34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F650E0" w:rsidRPr="004D0E77" w:rsidRDefault="00F650E0" w:rsidP="002F34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</w:tcBorders>
          </w:tcPr>
          <w:p w:rsidR="00F650E0" w:rsidRPr="004D0E77" w:rsidRDefault="00F650E0" w:rsidP="002F34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</w:tcBorders>
            <w:shd w:val="clear" w:color="auto" w:fill="auto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50E0" w:rsidRPr="004D0E77" w:rsidTr="002F34A8">
        <w:trPr>
          <w:trHeight w:val="1661"/>
        </w:trPr>
        <w:tc>
          <w:tcPr>
            <w:tcW w:w="821" w:type="dxa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11:30</w:t>
            </w:r>
          </w:p>
        </w:tc>
        <w:tc>
          <w:tcPr>
            <w:tcW w:w="1762" w:type="dxa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D0E77">
              <w:rPr>
                <w:rFonts w:asciiTheme="majorHAnsi" w:hAnsiTheme="majorHAnsi"/>
                <w:sz w:val="18"/>
                <w:szCs w:val="18"/>
              </w:rPr>
              <w:t>Check</w:t>
            </w:r>
            <w:proofErr w:type="spellEnd"/>
            <w:r w:rsidRPr="004D0E77">
              <w:rPr>
                <w:rFonts w:asciiTheme="majorHAnsi" w:hAnsiTheme="majorHAnsi"/>
                <w:sz w:val="18"/>
                <w:szCs w:val="18"/>
              </w:rPr>
              <w:t xml:space="preserve"> – in e sistemazione negli alloggi</w:t>
            </w:r>
          </w:p>
        </w:tc>
        <w:tc>
          <w:tcPr>
            <w:tcW w:w="1812" w:type="dxa"/>
            <w:gridSpan w:val="2"/>
            <w:vMerge w:val="restart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Laboratori</w:t>
            </w:r>
          </w:p>
        </w:tc>
        <w:tc>
          <w:tcPr>
            <w:tcW w:w="1856" w:type="dxa"/>
            <w:vMerge w:val="restart"/>
          </w:tcPr>
          <w:p w:rsidR="00F650E0" w:rsidRPr="0049734E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Laboratori</w:t>
            </w:r>
          </w:p>
        </w:tc>
        <w:tc>
          <w:tcPr>
            <w:tcW w:w="1769" w:type="dxa"/>
            <w:vMerge w:val="restart"/>
          </w:tcPr>
          <w:p w:rsidR="00F650E0" w:rsidRPr="0049734E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Laboratori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Laboratori</w:t>
            </w:r>
          </w:p>
        </w:tc>
      </w:tr>
      <w:tr w:rsidR="00F650E0" w:rsidRPr="004D0E77" w:rsidTr="002F34A8">
        <w:trPr>
          <w:trHeight w:val="766"/>
        </w:trPr>
        <w:tc>
          <w:tcPr>
            <w:tcW w:w="821" w:type="dxa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12:00</w:t>
            </w:r>
          </w:p>
        </w:tc>
        <w:tc>
          <w:tcPr>
            <w:tcW w:w="1762" w:type="dxa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Presentazione del percorso di orientamento</w:t>
            </w:r>
          </w:p>
        </w:tc>
        <w:tc>
          <w:tcPr>
            <w:tcW w:w="1812" w:type="dxa"/>
            <w:gridSpan w:val="2"/>
            <w:vMerge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56" w:type="dxa"/>
            <w:vMerge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9" w:type="dxa"/>
            <w:vMerge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50E0" w:rsidRPr="004D0E77" w:rsidTr="002F34A8">
        <w:trPr>
          <w:trHeight w:val="312"/>
        </w:trPr>
        <w:tc>
          <w:tcPr>
            <w:tcW w:w="821" w:type="dxa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13:30</w:t>
            </w:r>
          </w:p>
        </w:tc>
        <w:tc>
          <w:tcPr>
            <w:tcW w:w="1762" w:type="dxa"/>
          </w:tcPr>
          <w:p w:rsidR="00F650E0" w:rsidRPr="004D0E77" w:rsidRDefault="00F650E0" w:rsidP="002F34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37" w:type="dxa"/>
            <w:gridSpan w:val="4"/>
            <w:tcBorders>
              <w:right w:val="nil"/>
            </w:tcBorders>
          </w:tcPr>
          <w:p w:rsidR="00F650E0" w:rsidRPr="004D0E77" w:rsidRDefault="00F650E0" w:rsidP="002F34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Pranzo presso la mensa</w:t>
            </w:r>
          </w:p>
        </w:tc>
        <w:tc>
          <w:tcPr>
            <w:tcW w:w="1767" w:type="dxa"/>
            <w:tcBorders>
              <w:left w:val="nil"/>
            </w:tcBorders>
            <w:shd w:val="clear" w:color="auto" w:fill="auto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50E0" w:rsidRPr="004D0E77" w:rsidTr="002F34A8">
        <w:trPr>
          <w:trHeight w:val="1994"/>
        </w:trPr>
        <w:tc>
          <w:tcPr>
            <w:tcW w:w="821" w:type="dxa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  <w:r w:rsidRPr="004D0E77">
              <w:rPr>
                <w:rFonts w:asciiTheme="majorHAnsi" w:hAnsiTheme="majorHAnsi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sz w:val="18"/>
                <w:szCs w:val="18"/>
              </w:rPr>
              <w:t>30</w:t>
            </w:r>
            <w:r w:rsidRPr="004D0E77">
              <w:rPr>
                <w:rFonts w:asciiTheme="majorHAnsi" w:hAnsiTheme="majorHAnsi"/>
                <w:sz w:val="18"/>
                <w:szCs w:val="18"/>
              </w:rPr>
              <w:t xml:space="preserve"> –</w:t>
            </w:r>
          </w:p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  <w:r w:rsidRPr="004D0E77">
              <w:rPr>
                <w:rFonts w:asciiTheme="majorHAnsi" w:hAnsiTheme="majorHAnsi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1762" w:type="dxa"/>
          </w:tcPr>
          <w:p w:rsidR="00F650E0" w:rsidRPr="004D0E77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Test di ingresso</w:t>
            </w:r>
          </w:p>
        </w:tc>
        <w:tc>
          <w:tcPr>
            <w:tcW w:w="1812" w:type="dxa"/>
            <w:gridSpan w:val="2"/>
          </w:tcPr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Didattica a cura dei dipartimenti di: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Civiltà anti. e mod.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Economia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Giurisprudenza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Scienze cognitive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Scienze politiche</w:t>
            </w:r>
          </w:p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56" w:type="dxa"/>
          </w:tcPr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Didattica a cura dei dipartimenti di: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Civiltà anti. e mod.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Economia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Giurisprudenza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Scienze cognitive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Scienze politiche</w:t>
            </w:r>
          </w:p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9" w:type="dxa"/>
          </w:tcPr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Didattica a cura dei dipartimenti di: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Civiltà anti. e mod.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Economia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Giurisprudenza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Scienze cognitive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Scienze politiche</w:t>
            </w:r>
          </w:p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Didattica a cura dei dipartimenti di: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Civiltà anti. e mod.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Economia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Giurisprudenza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Scienze cognitive</w:t>
            </w:r>
          </w:p>
          <w:p w:rsidR="00F650E0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Scienze politiche</w:t>
            </w:r>
          </w:p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50E0" w:rsidRPr="004D0E77" w:rsidTr="002F34A8">
        <w:trPr>
          <w:trHeight w:val="1429"/>
        </w:trPr>
        <w:tc>
          <w:tcPr>
            <w:tcW w:w="821" w:type="dxa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  <w:r w:rsidRPr="004D0E77">
              <w:rPr>
                <w:rFonts w:asciiTheme="majorHAnsi" w:hAnsiTheme="majorHAnsi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sz w:val="18"/>
                <w:szCs w:val="18"/>
              </w:rPr>
              <w:t>30</w:t>
            </w:r>
            <w:r w:rsidRPr="004D0E77">
              <w:rPr>
                <w:rFonts w:asciiTheme="majorHAnsi" w:hAnsiTheme="majorHAnsi"/>
                <w:sz w:val="18"/>
                <w:szCs w:val="18"/>
              </w:rPr>
              <w:t xml:space="preserve"> – 18:30 </w:t>
            </w:r>
          </w:p>
        </w:tc>
        <w:tc>
          <w:tcPr>
            <w:tcW w:w="1762" w:type="dxa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Laboratorio sul potenziamento del metodo di studio: lettura veloce.</w:t>
            </w:r>
            <w:r w:rsidRPr="004D0E77">
              <w:rPr>
                <w:rFonts w:asciiTheme="majorHAnsi" w:hAnsiTheme="majorHAnsi"/>
                <w:sz w:val="18"/>
                <w:szCs w:val="18"/>
              </w:rPr>
              <w:t xml:space="preserve"> Suddivisione in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gruppi classe per livello ed assegnazione ai tutor</w:t>
            </w:r>
            <w:r w:rsidRPr="004D0E77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  <w:tc>
          <w:tcPr>
            <w:tcW w:w="1812" w:type="dxa"/>
            <w:gridSpan w:val="2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Laboratoridi potenziamento del metodo di studio</w:t>
            </w:r>
          </w:p>
        </w:tc>
        <w:tc>
          <w:tcPr>
            <w:tcW w:w="1856" w:type="dxa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Laboratoridi potenziamento del metodo di studio</w:t>
            </w:r>
          </w:p>
        </w:tc>
        <w:tc>
          <w:tcPr>
            <w:tcW w:w="1769" w:type="dxa"/>
            <w:vMerge w:val="restart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Laboratoridi potenziamento del metodo di studio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Laboratoridi potenziamento del metodo di studio</w:t>
            </w:r>
          </w:p>
        </w:tc>
      </w:tr>
      <w:tr w:rsidR="00F650E0" w:rsidRPr="004D0E77" w:rsidTr="002F34A8">
        <w:trPr>
          <w:trHeight w:val="220"/>
        </w:trPr>
        <w:tc>
          <w:tcPr>
            <w:tcW w:w="821" w:type="dxa"/>
            <w:vMerge w:val="restart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18:30 – 20:00</w:t>
            </w:r>
          </w:p>
        </w:tc>
        <w:tc>
          <w:tcPr>
            <w:tcW w:w="1762" w:type="dxa"/>
            <w:vMerge w:val="restart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 xml:space="preserve">Attività sportiva presso la cittadella </w:t>
            </w:r>
          </w:p>
        </w:tc>
        <w:tc>
          <w:tcPr>
            <w:tcW w:w="1812" w:type="dxa"/>
            <w:gridSpan w:val="2"/>
            <w:vMerge w:val="restart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Attività sportivapresso la cittadella</w:t>
            </w:r>
          </w:p>
        </w:tc>
        <w:tc>
          <w:tcPr>
            <w:tcW w:w="1856" w:type="dxa"/>
            <w:vMerge w:val="restart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Attività sportivapresso la cittadella</w:t>
            </w:r>
          </w:p>
        </w:tc>
        <w:tc>
          <w:tcPr>
            <w:tcW w:w="1769" w:type="dxa"/>
            <w:vMerge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50E0" w:rsidRPr="004D0E77" w:rsidTr="002F34A8">
        <w:trPr>
          <w:trHeight w:val="760"/>
        </w:trPr>
        <w:tc>
          <w:tcPr>
            <w:tcW w:w="821" w:type="dxa"/>
            <w:vMerge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vMerge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56" w:type="dxa"/>
            <w:vMerge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9" w:type="dxa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Attività sportivapresso la cittadella</w:t>
            </w:r>
          </w:p>
        </w:tc>
        <w:tc>
          <w:tcPr>
            <w:tcW w:w="1767" w:type="dxa"/>
            <w:shd w:val="clear" w:color="auto" w:fill="auto"/>
          </w:tcPr>
          <w:p w:rsidR="00F650E0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Laboratorio di orientamento “Unime – La mia scelta”</w:t>
            </w:r>
          </w:p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Come accedere a procedure di iscrizione/agevolazioni 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premialità</w:t>
            </w:r>
            <w:proofErr w:type="spellEnd"/>
          </w:p>
        </w:tc>
      </w:tr>
      <w:tr w:rsidR="00F650E0" w:rsidRPr="004D0E77" w:rsidTr="002F34A8">
        <w:trPr>
          <w:trHeight w:val="1288"/>
        </w:trPr>
        <w:tc>
          <w:tcPr>
            <w:tcW w:w="821" w:type="dxa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  <w:r w:rsidRPr="004D0E77">
              <w:rPr>
                <w:rFonts w:asciiTheme="majorHAnsi" w:hAnsiTheme="majorHAnsi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sz w:val="18"/>
                <w:szCs w:val="18"/>
              </w:rPr>
              <w:t>00</w:t>
            </w:r>
            <w:r w:rsidRPr="004D0E77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>
              <w:rPr>
                <w:rFonts w:asciiTheme="majorHAnsi" w:hAnsiTheme="majorHAnsi"/>
                <w:sz w:val="18"/>
                <w:szCs w:val="18"/>
              </w:rPr>
              <w:t>21</w:t>
            </w:r>
            <w:r w:rsidRPr="004D0E77">
              <w:rPr>
                <w:rFonts w:asciiTheme="majorHAnsi" w:hAnsiTheme="majorHAnsi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sz w:val="18"/>
                <w:szCs w:val="18"/>
              </w:rPr>
              <w:t>00</w:t>
            </w:r>
          </w:p>
        </w:tc>
        <w:tc>
          <w:tcPr>
            <w:tcW w:w="1762" w:type="dxa"/>
          </w:tcPr>
          <w:p w:rsidR="00F650E0" w:rsidRPr="004D0E77" w:rsidRDefault="00F650E0" w:rsidP="00F650E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2" w:type="dxa"/>
            <w:gridSpan w:val="2"/>
          </w:tcPr>
          <w:p w:rsidR="00F650E0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Verifiche individuali e tecniche di potenziamento del Metodo di studio</w:t>
            </w:r>
          </w:p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individualizzato</w:t>
            </w:r>
          </w:p>
        </w:tc>
        <w:tc>
          <w:tcPr>
            <w:tcW w:w="1856" w:type="dxa"/>
          </w:tcPr>
          <w:p w:rsidR="00F650E0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Verifiche e tecniche di potenziamento del Metodo di studio</w:t>
            </w:r>
          </w:p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individualizzato</w:t>
            </w:r>
          </w:p>
        </w:tc>
        <w:tc>
          <w:tcPr>
            <w:tcW w:w="1769" w:type="dxa"/>
          </w:tcPr>
          <w:p w:rsidR="00F650E0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Verifiche e tecniche di potenziamento del Metodo di studio</w:t>
            </w:r>
          </w:p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individualizzato</w:t>
            </w:r>
          </w:p>
        </w:tc>
        <w:tc>
          <w:tcPr>
            <w:tcW w:w="1767" w:type="dxa"/>
            <w:shd w:val="clear" w:color="auto" w:fill="auto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Check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- out</w:t>
            </w:r>
          </w:p>
        </w:tc>
      </w:tr>
      <w:tr w:rsidR="00F650E0" w:rsidRPr="004D0E77" w:rsidTr="002F34A8">
        <w:trPr>
          <w:trHeight w:val="766"/>
        </w:trPr>
        <w:tc>
          <w:tcPr>
            <w:tcW w:w="821" w:type="dxa"/>
          </w:tcPr>
          <w:p w:rsidR="00F650E0" w:rsidRPr="004D0E77" w:rsidRDefault="00F650E0" w:rsidP="002F34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  <w:r w:rsidRPr="004D0E77">
              <w:rPr>
                <w:rFonts w:asciiTheme="majorHAnsi" w:hAnsiTheme="majorHAnsi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sz w:val="18"/>
                <w:szCs w:val="18"/>
              </w:rPr>
              <w:t>00</w:t>
            </w:r>
          </w:p>
        </w:tc>
        <w:tc>
          <w:tcPr>
            <w:tcW w:w="7199" w:type="dxa"/>
            <w:gridSpan w:val="5"/>
          </w:tcPr>
          <w:p w:rsidR="00F650E0" w:rsidRPr="004D0E77" w:rsidRDefault="00F650E0" w:rsidP="002F34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D0E77">
              <w:rPr>
                <w:rFonts w:asciiTheme="majorHAnsi" w:hAnsiTheme="majorHAnsi"/>
                <w:sz w:val="18"/>
                <w:szCs w:val="18"/>
              </w:rPr>
              <w:t>Cena</w:t>
            </w:r>
          </w:p>
        </w:tc>
        <w:tc>
          <w:tcPr>
            <w:tcW w:w="1767" w:type="dxa"/>
            <w:shd w:val="clear" w:color="auto" w:fill="auto"/>
          </w:tcPr>
          <w:p w:rsidR="00F650E0" w:rsidRPr="004D0E77" w:rsidRDefault="00F650E0" w:rsidP="002F34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650E0" w:rsidRPr="004D0E77" w:rsidRDefault="00F650E0" w:rsidP="00F650E0">
      <w:pPr>
        <w:rPr>
          <w:rFonts w:asciiTheme="majorHAnsi" w:hAnsiTheme="majorHAnsi"/>
          <w:sz w:val="16"/>
          <w:szCs w:val="16"/>
        </w:rPr>
      </w:pPr>
    </w:p>
    <w:p w:rsidR="00F650E0" w:rsidRPr="00F650E0" w:rsidRDefault="00F650E0" w:rsidP="00F650E0">
      <w:pPr>
        <w:rPr>
          <w:rFonts w:ascii="Tahoma" w:hAnsi="Tahoma" w:cs="Tahoma"/>
          <w:b/>
          <w:color w:val="262626"/>
          <w:sz w:val="20"/>
          <w:szCs w:val="20"/>
        </w:rPr>
      </w:pPr>
    </w:p>
    <w:sectPr w:rsidR="00F650E0" w:rsidRPr="00F650E0" w:rsidSect="00906CA2">
      <w:pgSz w:w="11900" w:h="16840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F8350D"/>
    <w:multiLevelType w:val="hybridMultilevel"/>
    <w:tmpl w:val="F5B22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94C81"/>
    <w:multiLevelType w:val="hybridMultilevel"/>
    <w:tmpl w:val="6388DF20"/>
    <w:lvl w:ilvl="0" w:tplc="EA569D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C007B"/>
    <w:multiLevelType w:val="hybridMultilevel"/>
    <w:tmpl w:val="0EF65A78"/>
    <w:lvl w:ilvl="0" w:tplc="DB7A8F3A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7254E"/>
    <w:multiLevelType w:val="hybridMultilevel"/>
    <w:tmpl w:val="C7A47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528F9"/>
    <w:multiLevelType w:val="hybridMultilevel"/>
    <w:tmpl w:val="E9BC8C84"/>
    <w:lvl w:ilvl="0" w:tplc="EA569D28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E6042"/>
    <w:rsid w:val="000110B1"/>
    <w:rsid w:val="0014237E"/>
    <w:rsid w:val="001C74EB"/>
    <w:rsid w:val="001E2659"/>
    <w:rsid w:val="001E3718"/>
    <w:rsid w:val="002418DE"/>
    <w:rsid w:val="00244A52"/>
    <w:rsid w:val="002511A9"/>
    <w:rsid w:val="00273C7F"/>
    <w:rsid w:val="00290A3E"/>
    <w:rsid w:val="00297992"/>
    <w:rsid w:val="002B7A6F"/>
    <w:rsid w:val="002B7AAD"/>
    <w:rsid w:val="002C415D"/>
    <w:rsid w:val="002D0A29"/>
    <w:rsid w:val="002E107C"/>
    <w:rsid w:val="002F34A8"/>
    <w:rsid w:val="002F3F30"/>
    <w:rsid w:val="00315F3F"/>
    <w:rsid w:val="00337A5F"/>
    <w:rsid w:val="003D5100"/>
    <w:rsid w:val="0040757C"/>
    <w:rsid w:val="004412CA"/>
    <w:rsid w:val="0045011A"/>
    <w:rsid w:val="004576B9"/>
    <w:rsid w:val="0045775B"/>
    <w:rsid w:val="0048055A"/>
    <w:rsid w:val="004918AD"/>
    <w:rsid w:val="00497323"/>
    <w:rsid w:val="004D0E77"/>
    <w:rsid w:val="004F78F8"/>
    <w:rsid w:val="0059705E"/>
    <w:rsid w:val="005D691F"/>
    <w:rsid w:val="005E4332"/>
    <w:rsid w:val="005F07F3"/>
    <w:rsid w:val="00606C4A"/>
    <w:rsid w:val="00606DE7"/>
    <w:rsid w:val="006155A7"/>
    <w:rsid w:val="00616FD9"/>
    <w:rsid w:val="00632956"/>
    <w:rsid w:val="00650277"/>
    <w:rsid w:val="00653E5E"/>
    <w:rsid w:val="006563C6"/>
    <w:rsid w:val="006773FD"/>
    <w:rsid w:val="00693FB2"/>
    <w:rsid w:val="0069729B"/>
    <w:rsid w:val="006F0449"/>
    <w:rsid w:val="00737658"/>
    <w:rsid w:val="00765520"/>
    <w:rsid w:val="007B0812"/>
    <w:rsid w:val="007E044A"/>
    <w:rsid w:val="00810B27"/>
    <w:rsid w:val="00841D0E"/>
    <w:rsid w:val="0088306C"/>
    <w:rsid w:val="008C138F"/>
    <w:rsid w:val="008D2000"/>
    <w:rsid w:val="00906CA2"/>
    <w:rsid w:val="009319A6"/>
    <w:rsid w:val="00944B2D"/>
    <w:rsid w:val="0097163A"/>
    <w:rsid w:val="009849BA"/>
    <w:rsid w:val="009A18D6"/>
    <w:rsid w:val="009A50C0"/>
    <w:rsid w:val="009A6371"/>
    <w:rsid w:val="009E245A"/>
    <w:rsid w:val="009F2F2C"/>
    <w:rsid w:val="00A15F26"/>
    <w:rsid w:val="00A17842"/>
    <w:rsid w:val="00A6365A"/>
    <w:rsid w:val="00A9766A"/>
    <w:rsid w:val="00AA3920"/>
    <w:rsid w:val="00AC7F9C"/>
    <w:rsid w:val="00AF077C"/>
    <w:rsid w:val="00B007E2"/>
    <w:rsid w:val="00B12A37"/>
    <w:rsid w:val="00B33CDC"/>
    <w:rsid w:val="00B84637"/>
    <w:rsid w:val="00B944B4"/>
    <w:rsid w:val="00BC270E"/>
    <w:rsid w:val="00C131A7"/>
    <w:rsid w:val="00C40755"/>
    <w:rsid w:val="00C6365A"/>
    <w:rsid w:val="00D12A71"/>
    <w:rsid w:val="00D30E15"/>
    <w:rsid w:val="00D46C5C"/>
    <w:rsid w:val="00DB31CC"/>
    <w:rsid w:val="00DF3BFD"/>
    <w:rsid w:val="00E214F0"/>
    <w:rsid w:val="00E468C1"/>
    <w:rsid w:val="00E601D0"/>
    <w:rsid w:val="00E63BEF"/>
    <w:rsid w:val="00E7408F"/>
    <w:rsid w:val="00E96C15"/>
    <w:rsid w:val="00EB5BFB"/>
    <w:rsid w:val="00EE6042"/>
    <w:rsid w:val="00F14FA3"/>
    <w:rsid w:val="00F571BA"/>
    <w:rsid w:val="00F6321F"/>
    <w:rsid w:val="00F650E0"/>
    <w:rsid w:val="00F83CD3"/>
    <w:rsid w:val="00F900DE"/>
    <w:rsid w:val="00F929E8"/>
    <w:rsid w:val="00FF4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6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E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65520"/>
    <w:pPr>
      <w:ind w:left="720"/>
      <w:contextualSpacing/>
    </w:pPr>
  </w:style>
  <w:style w:type="paragraph" w:customStyle="1" w:styleId="UnipdDecreta">
    <w:name w:val="Unipd Decreta"/>
    <w:basedOn w:val="Normale"/>
    <w:rsid w:val="004412CA"/>
    <w:pPr>
      <w:widowControl w:val="0"/>
      <w:suppressAutoHyphens/>
      <w:spacing w:line="100" w:lineRule="atLeast"/>
      <w:jc w:val="center"/>
    </w:pPr>
    <w:rPr>
      <w:rFonts w:ascii="Arial" w:eastAsia="Times New Roman" w:hAnsi="Arial" w:cs="Arial"/>
      <w:b/>
      <w:kern w:val="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984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mpus.orientamento@unim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Univesità degli Studi di Messina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Muscolo</dc:creator>
  <cp:lastModifiedBy>maecla</cp:lastModifiedBy>
  <cp:revision>2</cp:revision>
  <cp:lastPrinted>2016-05-26T14:01:00Z</cp:lastPrinted>
  <dcterms:created xsi:type="dcterms:W3CDTF">2016-05-28T05:04:00Z</dcterms:created>
  <dcterms:modified xsi:type="dcterms:W3CDTF">2016-05-28T05:04:00Z</dcterms:modified>
</cp:coreProperties>
</file>